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81" w:rsidRPr="00423CD2" w:rsidRDefault="00924F81" w:rsidP="00924F81">
      <w:pPr>
        <w:jc w:val="center"/>
        <w:rPr>
          <w:rFonts w:ascii="Century" w:eastAsia="ＭＳ 明朝" w:hAnsi="Century" w:cs="Times New Roman"/>
        </w:rPr>
      </w:pPr>
      <w:r w:rsidRPr="00423CD2">
        <w:rPr>
          <w:rFonts w:ascii="Century" w:eastAsia="ＭＳ 明朝" w:hAnsi="Century" w:cs="Times New Roman" w:hint="eastAsia"/>
        </w:rPr>
        <w:t>ほぼ週刊コラム「</w:t>
      </w:r>
      <w:r w:rsidRPr="00423CD2">
        <w:rPr>
          <w:rFonts w:ascii="Century" w:eastAsia="ＭＳ 明朝" w:hAnsi="Century" w:cs="Times New Roman" w:hint="eastAsia"/>
        </w:rPr>
        <w:t>Partnership</w:t>
      </w:r>
      <w:r w:rsidRPr="00423CD2">
        <w:rPr>
          <w:rFonts w:ascii="Century" w:eastAsia="ＭＳ 明朝" w:hAnsi="Century" w:cs="Times New Roman" w:hint="eastAsia"/>
        </w:rPr>
        <w:t>論」　その</w:t>
      </w:r>
      <w:r>
        <w:rPr>
          <w:rFonts w:ascii="Century" w:eastAsia="ＭＳ 明朝" w:hAnsi="Century" w:cs="Times New Roman" w:hint="eastAsia"/>
        </w:rPr>
        <w:t>５</w:t>
      </w:r>
      <w:r w:rsidR="004362AF">
        <w:rPr>
          <w:rFonts w:ascii="Century" w:eastAsia="ＭＳ 明朝" w:hAnsi="Century" w:cs="Times New Roman" w:hint="eastAsia"/>
        </w:rPr>
        <w:t>９</w:t>
      </w:r>
    </w:p>
    <w:p w:rsidR="00924F81" w:rsidRDefault="00924F81" w:rsidP="00924F81">
      <w:pPr>
        <w:jc w:val="center"/>
        <w:rPr>
          <w:rFonts w:ascii="Century" w:eastAsia="ＭＳ 明朝" w:hAnsi="Century" w:cs="Times New Roman"/>
          <w:b/>
        </w:rPr>
      </w:pPr>
      <w:r>
        <w:rPr>
          <w:rFonts w:ascii="Century" w:eastAsia="ＭＳ 明朝" w:hAnsi="Century" w:cs="Times New Roman" w:hint="eastAsia"/>
          <w:b/>
        </w:rPr>
        <w:t>公理系は、自然科学では所与</w:t>
      </w:r>
      <w:r w:rsidR="00CA75A0">
        <w:rPr>
          <w:rFonts w:ascii="Century" w:eastAsia="ＭＳ 明朝" w:hAnsi="Century" w:cs="Times New Roman" w:hint="eastAsia"/>
          <w:b/>
        </w:rPr>
        <w:t>「固定」</w:t>
      </w:r>
      <w:r>
        <w:rPr>
          <w:rFonts w:ascii="Century" w:eastAsia="ＭＳ 明朝" w:hAnsi="Century" w:cs="Times New Roman" w:hint="eastAsia"/>
          <w:b/>
        </w:rPr>
        <w:t>だが社会科学では人々が選ぶべきもの</w:t>
      </w:r>
      <w:r w:rsidR="00B050FC">
        <w:rPr>
          <w:rFonts w:ascii="Century" w:eastAsia="ＭＳ 明朝" w:hAnsi="Century" w:cs="Times New Roman" w:hint="eastAsia"/>
          <w:b/>
        </w:rPr>
        <w:t>で</w:t>
      </w:r>
      <w:r w:rsidR="00CA75A0">
        <w:rPr>
          <w:rFonts w:ascii="Century" w:eastAsia="ＭＳ 明朝" w:hAnsi="Century" w:cs="Times New Roman" w:hint="eastAsia"/>
          <w:b/>
        </w:rPr>
        <w:t>「変更可能」</w:t>
      </w:r>
      <w:r>
        <w:rPr>
          <w:rFonts w:ascii="Century" w:eastAsia="ＭＳ 明朝" w:hAnsi="Century" w:cs="Times New Roman" w:hint="eastAsia"/>
          <w:b/>
        </w:rPr>
        <w:t>だ。従って、自然科学では</w:t>
      </w:r>
      <w:r w:rsidR="00B050FC">
        <w:rPr>
          <w:rFonts w:ascii="Century" w:eastAsia="ＭＳ 明朝" w:hAnsi="Century" w:cs="Times New Roman" w:hint="eastAsia"/>
          <w:b/>
        </w:rPr>
        <w:t>問題ごとに</w:t>
      </w:r>
      <w:r>
        <w:rPr>
          <w:rFonts w:ascii="Century" w:eastAsia="ＭＳ 明朝" w:hAnsi="Century" w:cs="Times New Roman" w:hint="eastAsia"/>
          <w:b/>
        </w:rPr>
        <w:t>「解」の有無が固定的だが、社会科学</w:t>
      </w:r>
      <w:r w:rsidR="00FF79FF">
        <w:rPr>
          <w:rFonts w:ascii="Century" w:eastAsia="ＭＳ 明朝" w:hAnsi="Century" w:cs="Times New Roman" w:hint="eastAsia"/>
          <w:b/>
        </w:rPr>
        <w:t>で</w:t>
      </w:r>
      <w:r>
        <w:rPr>
          <w:rFonts w:ascii="Century" w:eastAsia="ＭＳ 明朝" w:hAnsi="Century" w:cs="Times New Roman" w:hint="eastAsia"/>
          <w:b/>
        </w:rPr>
        <w:t>は「公理系を変更しない限り解けない問題」</w:t>
      </w:r>
      <w:r w:rsidR="004219C4">
        <w:rPr>
          <w:rFonts w:ascii="Century" w:eastAsia="ＭＳ 明朝" w:hAnsi="Century" w:cs="Times New Roman" w:hint="eastAsia"/>
          <w:b/>
        </w:rPr>
        <w:t>や「公理系を変更すれば容易に解ける問題」</w:t>
      </w:r>
      <w:r>
        <w:rPr>
          <w:rFonts w:ascii="Century" w:eastAsia="ＭＳ 明朝" w:hAnsi="Century" w:cs="Times New Roman" w:hint="eastAsia"/>
          <w:b/>
        </w:rPr>
        <w:t>が存在する。</w:t>
      </w:r>
    </w:p>
    <w:p w:rsidR="005C772A" w:rsidRDefault="00EE2AEE" w:rsidP="00924F81">
      <w:pPr>
        <w:jc w:val="center"/>
        <w:rPr>
          <w:rFonts w:ascii="Century" w:eastAsia="ＭＳ 明朝" w:hAnsi="Century" w:cs="Times New Roman"/>
          <w:b/>
        </w:rPr>
      </w:pPr>
      <w:r>
        <w:rPr>
          <w:rFonts w:ascii="Century" w:eastAsia="ＭＳ 明朝" w:hAnsi="Century" w:cs="Times New Roman" w:hint="eastAsia"/>
          <w:b/>
        </w:rPr>
        <w:t>（</w:t>
      </w:r>
      <w:r w:rsidR="004362AF">
        <w:rPr>
          <w:rFonts w:ascii="Century" w:eastAsia="ＭＳ 明朝" w:hAnsi="Century" w:cs="Times New Roman" w:hint="eastAsia"/>
          <w:b/>
        </w:rPr>
        <w:t>２</w:t>
      </w:r>
      <w:r>
        <w:rPr>
          <w:rFonts w:ascii="Century" w:eastAsia="ＭＳ 明朝" w:hAnsi="Century" w:cs="Times New Roman" w:hint="eastAsia"/>
          <w:b/>
        </w:rPr>
        <w:t>）</w:t>
      </w:r>
    </w:p>
    <w:p w:rsidR="00EE2AEE" w:rsidRDefault="0016112D" w:rsidP="004362AF">
      <w:pPr>
        <w:jc w:val="center"/>
        <w:rPr>
          <w:rFonts w:ascii="Century" w:eastAsia="ＭＳ 明朝" w:hAnsi="Century" w:cs="Times New Roman"/>
          <w:b/>
        </w:rPr>
      </w:pPr>
      <w:r w:rsidRPr="0016112D">
        <w:rPr>
          <w:rFonts w:ascii="Century" w:eastAsia="ＭＳ 明朝" w:hAnsi="Century" w:cs="Times New Roman" w:hint="eastAsia"/>
          <w:b/>
        </w:rPr>
        <w:t>「公平・無私」</w:t>
      </w:r>
      <w:r w:rsidR="00076C06" w:rsidRPr="00076C06">
        <w:rPr>
          <w:rFonts w:ascii="Century" w:eastAsia="ＭＳ 明朝" w:hAnsi="Century" w:cs="Times New Roman" w:hint="eastAsia"/>
          <w:b/>
        </w:rPr>
        <w:t>と「衡平・有私」の</w:t>
      </w:r>
      <w:r w:rsidR="00255D2B">
        <w:rPr>
          <w:rFonts w:ascii="Century" w:eastAsia="ＭＳ 明朝" w:hAnsi="Century" w:cs="Times New Roman" w:hint="eastAsia"/>
          <w:b/>
        </w:rPr>
        <w:t>どちらが</w:t>
      </w:r>
      <w:r w:rsidR="00076C06" w:rsidRPr="00076C06">
        <w:rPr>
          <w:rFonts w:ascii="Century" w:eastAsia="ＭＳ 明朝" w:hAnsi="Century" w:cs="Times New Roman" w:hint="eastAsia"/>
          <w:b/>
        </w:rPr>
        <w:t>優勢</w:t>
      </w:r>
      <w:r w:rsidR="00255D2B">
        <w:rPr>
          <w:rFonts w:ascii="Century" w:eastAsia="ＭＳ 明朝" w:hAnsi="Century" w:cs="Times New Roman" w:hint="eastAsia"/>
          <w:b/>
        </w:rPr>
        <w:t>でどちらが</w:t>
      </w:r>
      <w:r w:rsidR="00076C06" w:rsidRPr="00076C06">
        <w:rPr>
          <w:rFonts w:ascii="Century" w:eastAsia="ＭＳ 明朝" w:hAnsi="Century" w:cs="Times New Roman" w:hint="eastAsia"/>
          <w:b/>
        </w:rPr>
        <w:t>劣勢</w:t>
      </w:r>
      <w:r w:rsidR="00255D2B">
        <w:rPr>
          <w:rFonts w:ascii="Century" w:eastAsia="ＭＳ 明朝" w:hAnsi="Century" w:cs="Times New Roman" w:hint="eastAsia"/>
          <w:b/>
        </w:rPr>
        <w:t>か</w:t>
      </w:r>
      <w:r w:rsidR="00076C06">
        <w:rPr>
          <w:rFonts w:ascii="Century" w:eastAsia="ＭＳ 明朝" w:hAnsi="Century" w:cs="Times New Roman" w:hint="eastAsia"/>
          <w:b/>
        </w:rPr>
        <w:t>を決める要因は何か？</w:t>
      </w:r>
    </w:p>
    <w:p w:rsidR="00924F81" w:rsidRPr="00423CD2" w:rsidRDefault="00924F81" w:rsidP="00924F81">
      <w:pPr>
        <w:jc w:val="center"/>
        <w:rPr>
          <w:rFonts w:ascii="Century" w:eastAsia="ＭＳ 明朝" w:hAnsi="Century" w:cs="Times New Roman"/>
        </w:rPr>
      </w:pPr>
      <w:r w:rsidRPr="00423CD2">
        <w:rPr>
          <w:rFonts w:ascii="Century" w:eastAsia="ＭＳ 明朝" w:hAnsi="Century" w:cs="Times New Roman" w:hint="eastAsia"/>
        </w:rPr>
        <w:t>201</w:t>
      </w:r>
      <w:r>
        <w:rPr>
          <w:rFonts w:ascii="Century" w:eastAsia="ＭＳ 明朝" w:hAnsi="Century" w:cs="Times New Roman" w:hint="eastAsia"/>
        </w:rPr>
        <w:t>3.0</w:t>
      </w:r>
      <w:r w:rsidR="004362AF">
        <w:rPr>
          <w:rFonts w:ascii="Century" w:eastAsia="ＭＳ 明朝" w:hAnsi="Century" w:cs="Times New Roman" w:hint="eastAsia"/>
        </w:rPr>
        <w:t>9.06</w:t>
      </w:r>
      <w:r w:rsidRPr="00423CD2">
        <w:rPr>
          <w:rFonts w:ascii="Century" w:eastAsia="ＭＳ 明朝" w:hAnsi="Century" w:cs="Times New Roman" w:hint="eastAsia"/>
        </w:rPr>
        <w:t xml:space="preserve">　齋藤旬（</w:t>
      </w:r>
      <w:hyperlink r:id="rId8" w:history="1">
        <w:r w:rsidRPr="00423CD2">
          <w:rPr>
            <w:rFonts w:ascii="Century" w:eastAsia="ＭＳ 明朝" w:hAnsi="Century" w:cs="Times New Roman"/>
            <w:color w:val="0000FF"/>
            <w:u w:val="single"/>
          </w:rPr>
          <w:t>www.llc.ip.rcast.u-tokyo.ac.jp</w:t>
        </w:r>
      </w:hyperlink>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sidR="00EE6772">
        <w:rPr>
          <w:rFonts w:ascii="Century" w:eastAsia="ＭＳ 明朝" w:hAnsi="Century" w:cs="Times New Roman" w:hint="eastAsia"/>
        </w:rPr>
        <w:t>1</w:t>
      </w:r>
    </w:p>
    <w:p w:rsidR="00924F81" w:rsidRPr="003331F1" w:rsidRDefault="00924F81" w:rsidP="00924F81">
      <w:pPr>
        <w:ind w:firstLineChars="100" w:firstLine="211"/>
        <w:jc w:val="center"/>
        <w:rPr>
          <w:rFonts w:ascii="Century" w:eastAsia="ＭＳ 明朝" w:hAnsi="Century" w:cs="Times New Roman"/>
          <w:b/>
          <w:bCs/>
          <w:u w:val="single"/>
        </w:rPr>
      </w:pPr>
    </w:p>
    <w:p w:rsidR="00AF1C72" w:rsidRDefault="00AD52A5" w:rsidP="00AD52A5">
      <w:pPr>
        <w:ind w:firstLineChars="100" w:firstLine="211"/>
        <w:rPr>
          <w:rFonts w:ascii="Century" w:eastAsia="ＭＳ 明朝" w:hAnsi="Century" w:cs="Times New Roman"/>
          <w:bCs/>
        </w:rPr>
      </w:pPr>
      <w:r>
        <w:rPr>
          <w:rFonts w:ascii="Century" w:eastAsia="ＭＳ 明朝" w:hAnsi="Century" w:cs="Times New Roman" w:hint="eastAsia"/>
          <w:b/>
          <w:bCs/>
        </w:rPr>
        <w:t>社会公理</w:t>
      </w:r>
      <w:r w:rsidR="00091176">
        <w:rPr>
          <w:rFonts w:ascii="Century" w:eastAsia="ＭＳ 明朝" w:hAnsi="Century" w:cs="Times New Roman" w:hint="eastAsia"/>
          <w:b/>
          <w:bCs/>
        </w:rPr>
        <w:t>は</w:t>
      </w:r>
      <w:r>
        <w:rPr>
          <w:rFonts w:ascii="Century" w:eastAsia="ＭＳ 明朝" w:hAnsi="Century" w:cs="Times New Roman" w:hint="eastAsia"/>
          <w:b/>
          <w:bCs/>
        </w:rPr>
        <w:t>、時代に合わせて</w:t>
      </w:r>
      <w:r w:rsidR="00091176">
        <w:rPr>
          <w:rFonts w:ascii="Century" w:eastAsia="ＭＳ 明朝" w:hAnsi="Century" w:cs="Times New Roman" w:hint="eastAsia"/>
          <w:b/>
          <w:bCs/>
        </w:rPr>
        <w:t>変えていく</w:t>
      </w:r>
      <w:r>
        <w:rPr>
          <w:rFonts w:ascii="Century" w:eastAsia="ＭＳ 明朝" w:hAnsi="Century" w:cs="Times New Roman" w:hint="eastAsia"/>
          <w:b/>
          <w:bCs/>
        </w:rPr>
        <w:t>べきもの</w:t>
      </w:r>
      <w:r w:rsidRPr="00E431EC">
        <w:rPr>
          <w:rFonts w:ascii="Century" w:eastAsia="ＭＳ 明朝" w:hAnsi="Century" w:cs="Times New Roman" w:hint="eastAsia"/>
          <w:b/>
          <w:bCs/>
        </w:rPr>
        <w:t>だ</w:t>
      </w:r>
      <w:r w:rsidR="00E431EC">
        <w:rPr>
          <w:rFonts w:ascii="Century" w:eastAsia="ＭＳ 明朝" w:hAnsi="Century" w:cs="Times New Roman" w:hint="eastAsia"/>
          <w:b/>
          <w:bCs/>
        </w:rPr>
        <w:t>、</w:t>
      </w:r>
      <w:r w:rsidRPr="00E431EC">
        <w:rPr>
          <w:rFonts w:ascii="Century" w:eastAsia="ＭＳ 明朝" w:hAnsi="Century" w:cs="Times New Roman" w:hint="eastAsia"/>
          <w:b/>
          <w:bCs/>
        </w:rPr>
        <w:t>ということ先回話した</w:t>
      </w:r>
      <w:r>
        <w:rPr>
          <w:rFonts w:ascii="Century" w:eastAsia="ＭＳ 明朝" w:hAnsi="Century" w:cs="Times New Roman" w:hint="eastAsia"/>
          <w:bCs/>
        </w:rPr>
        <w:t>。</w:t>
      </w:r>
      <w:r w:rsidR="002C2712">
        <w:rPr>
          <w:rFonts w:ascii="Century" w:eastAsia="ＭＳ 明朝" w:hAnsi="Century" w:cs="Times New Roman" w:hint="eastAsia"/>
          <w:bCs/>
        </w:rPr>
        <w:t>日本人の大方の</w:t>
      </w:r>
      <w:r w:rsidR="00646E45">
        <w:rPr>
          <w:rFonts w:ascii="Century" w:eastAsia="ＭＳ 明朝" w:hAnsi="Century" w:cs="Times New Roman" w:hint="eastAsia"/>
          <w:bCs/>
        </w:rPr>
        <w:t>常識</w:t>
      </w:r>
      <w:r w:rsidR="002C2712">
        <w:rPr>
          <w:rFonts w:ascii="Century" w:eastAsia="ＭＳ 明朝" w:hAnsi="Century" w:cs="Times New Roman" w:hint="eastAsia"/>
          <w:bCs/>
        </w:rPr>
        <w:t>に反して、</w:t>
      </w:r>
      <w:r w:rsidR="00AF1C72">
        <w:rPr>
          <w:rFonts w:ascii="Century" w:eastAsia="ＭＳ 明朝" w:hAnsi="Century" w:cs="Times New Roman" w:hint="eastAsia"/>
          <w:bCs/>
        </w:rPr>
        <w:t>「人を殺すな」「人のものを盗むな」</w:t>
      </w:r>
      <w:r w:rsidR="002C2712">
        <w:rPr>
          <w:rFonts w:ascii="Century" w:eastAsia="ＭＳ 明朝" w:hAnsi="Century" w:cs="Times New Roman" w:hint="eastAsia"/>
          <w:bCs/>
        </w:rPr>
        <w:t>でさえ</w:t>
      </w:r>
      <w:r w:rsidR="00AF1C72">
        <w:rPr>
          <w:rFonts w:ascii="Century" w:eastAsia="ＭＳ 明朝" w:hAnsi="Century" w:cs="Times New Roman" w:hint="eastAsia"/>
          <w:bCs/>
        </w:rPr>
        <w:t>絶対的</w:t>
      </w:r>
      <w:r w:rsidR="00B9006C">
        <w:rPr>
          <w:rFonts w:ascii="Century" w:eastAsia="ＭＳ 明朝" w:hAnsi="Century" w:cs="Times New Roman" w:hint="eastAsia"/>
          <w:bCs/>
        </w:rPr>
        <w:t>規範</w:t>
      </w:r>
      <w:r w:rsidR="005A2F68">
        <w:rPr>
          <w:rFonts w:ascii="Century" w:eastAsia="ＭＳ 明朝" w:hAnsi="Century" w:cs="Times New Roman" w:hint="eastAsia"/>
          <w:bCs/>
        </w:rPr>
        <w:t>で</w:t>
      </w:r>
      <w:r w:rsidR="00AF1C72">
        <w:rPr>
          <w:rFonts w:ascii="Century" w:eastAsia="ＭＳ 明朝" w:hAnsi="Century" w:cs="Times New Roman" w:hint="eastAsia"/>
          <w:bCs/>
        </w:rPr>
        <w:t>はなくなる状況があり得ることを話した。</w:t>
      </w:r>
      <w:r w:rsidR="00E068DC">
        <w:rPr>
          <w:rFonts w:ascii="Century" w:eastAsia="ＭＳ 明朝" w:hAnsi="Century" w:cs="Times New Roman" w:hint="eastAsia"/>
          <w:bCs/>
        </w:rPr>
        <w:t>要は、「社会科学の公理系は、自然科学の公理系と違って、所与ではない。</w:t>
      </w:r>
      <w:r w:rsidR="00784489">
        <w:rPr>
          <w:rFonts w:ascii="Century" w:eastAsia="ＭＳ 明朝" w:hAnsi="Century" w:cs="Times New Roman" w:hint="eastAsia"/>
          <w:bCs/>
        </w:rPr>
        <w:t>固定的ではない。</w:t>
      </w:r>
      <w:r w:rsidR="00E068DC">
        <w:rPr>
          <w:rFonts w:ascii="Century" w:eastAsia="ＭＳ 明朝" w:hAnsi="Century" w:cs="Times New Roman" w:hint="eastAsia"/>
          <w:bCs/>
        </w:rPr>
        <w:t>」ということ。</w:t>
      </w:r>
    </w:p>
    <w:p w:rsidR="00255D2B" w:rsidRDefault="00585817" w:rsidP="00784489">
      <w:pPr>
        <w:ind w:firstLineChars="100" w:firstLine="210"/>
        <w:rPr>
          <w:rFonts w:ascii="Century" w:eastAsia="ＭＳ 明朝" w:hAnsi="Century" w:cs="Times New Roman"/>
          <w:bCs/>
        </w:rPr>
      </w:pPr>
      <w:r>
        <w:rPr>
          <w:rFonts w:ascii="Century" w:eastAsia="ＭＳ 明朝" w:hAnsi="Century" w:cs="Times New Roman" w:hint="eastAsia"/>
          <w:bCs/>
        </w:rPr>
        <w:t>今回述べる重要なポイント</w:t>
      </w:r>
      <w:r w:rsidR="00CD6E4F">
        <w:rPr>
          <w:rFonts w:ascii="Century" w:eastAsia="ＭＳ 明朝" w:hAnsi="Century" w:cs="Times New Roman" w:hint="eastAsia"/>
          <w:bCs/>
        </w:rPr>
        <w:t>のひとつは</w:t>
      </w:r>
      <w:r>
        <w:rPr>
          <w:rFonts w:ascii="Century" w:eastAsia="ＭＳ 明朝" w:hAnsi="Century" w:cs="Times New Roman" w:hint="eastAsia"/>
          <w:bCs/>
        </w:rPr>
        <w:t>、</w:t>
      </w:r>
      <w:r w:rsidR="004E2293" w:rsidRPr="004E2293">
        <w:rPr>
          <w:rFonts w:ascii="Century" w:eastAsia="ＭＳ 明朝" w:hAnsi="Century" w:cs="Times New Roman" w:hint="eastAsia"/>
          <w:bCs/>
        </w:rPr>
        <w:t>「公平・無私」</w:t>
      </w:r>
      <w:r w:rsidR="004E2293">
        <w:rPr>
          <w:rFonts w:ascii="Century" w:eastAsia="ＭＳ 明朝" w:hAnsi="Century" w:cs="Times New Roman" w:hint="eastAsia"/>
          <w:bCs/>
        </w:rPr>
        <w:t>か</w:t>
      </w:r>
      <w:r w:rsidR="004E2293" w:rsidRPr="004E2293">
        <w:rPr>
          <w:rFonts w:ascii="Century" w:eastAsia="ＭＳ 明朝" w:hAnsi="Century" w:cs="Times New Roman" w:hint="eastAsia"/>
          <w:bCs/>
        </w:rPr>
        <w:t>「衡平</w:t>
      </w:r>
      <w:r w:rsidR="00A349C1">
        <w:rPr>
          <w:rStyle w:val="a9"/>
          <w:rFonts w:ascii="Century" w:eastAsia="ＭＳ 明朝" w:hAnsi="Century" w:cs="Times New Roman"/>
          <w:bCs/>
        </w:rPr>
        <w:footnoteReference w:id="1"/>
      </w:r>
      <w:r w:rsidR="004E2293" w:rsidRPr="004E2293">
        <w:rPr>
          <w:rFonts w:ascii="Century" w:eastAsia="ＭＳ 明朝" w:hAnsi="Century" w:cs="Times New Roman" w:hint="eastAsia"/>
          <w:bCs/>
        </w:rPr>
        <w:t>・有私</w:t>
      </w:r>
      <w:r w:rsidR="00A349C1">
        <w:rPr>
          <w:rStyle w:val="a9"/>
          <w:rFonts w:ascii="Century" w:eastAsia="ＭＳ 明朝" w:hAnsi="Century" w:cs="Times New Roman"/>
          <w:bCs/>
        </w:rPr>
        <w:footnoteReference w:id="2"/>
      </w:r>
      <w:r w:rsidR="004E2293" w:rsidRPr="004E2293">
        <w:rPr>
          <w:rFonts w:ascii="Century" w:eastAsia="ＭＳ 明朝" w:hAnsi="Century" w:cs="Times New Roman" w:hint="eastAsia"/>
          <w:bCs/>
        </w:rPr>
        <w:t>」</w:t>
      </w:r>
      <w:r w:rsidR="004E2293">
        <w:rPr>
          <w:rFonts w:ascii="Century" w:eastAsia="ＭＳ 明朝" w:hAnsi="Century" w:cs="Times New Roman" w:hint="eastAsia"/>
          <w:bCs/>
        </w:rPr>
        <w:t>か</w:t>
      </w:r>
      <w:r w:rsidR="009D39AE">
        <w:rPr>
          <w:rFonts w:ascii="Century" w:eastAsia="ＭＳ 明朝" w:hAnsi="Century" w:cs="Times New Roman" w:hint="eastAsia"/>
          <w:bCs/>
        </w:rPr>
        <w:t>、</w:t>
      </w:r>
      <w:r w:rsidR="004E2293">
        <w:rPr>
          <w:rFonts w:ascii="Century" w:eastAsia="ＭＳ 明朝" w:hAnsi="Century" w:cs="Times New Roman" w:hint="eastAsia"/>
          <w:bCs/>
        </w:rPr>
        <w:t>といった</w:t>
      </w:r>
      <w:r>
        <w:rPr>
          <w:rFonts w:ascii="Century" w:eastAsia="ＭＳ 明朝" w:hAnsi="Century" w:cs="Times New Roman" w:hint="eastAsia"/>
          <w:bCs/>
        </w:rPr>
        <w:t>社会公理系</w:t>
      </w:r>
      <w:r w:rsidR="00E068DC">
        <w:rPr>
          <w:rFonts w:ascii="Century" w:eastAsia="ＭＳ 明朝" w:hAnsi="Century" w:cs="Times New Roman" w:hint="eastAsia"/>
          <w:bCs/>
        </w:rPr>
        <w:t>は</w:t>
      </w:r>
      <w:r w:rsidR="00A65799">
        <w:rPr>
          <w:rFonts w:ascii="Century" w:eastAsia="ＭＳ 明朝" w:hAnsi="Century" w:cs="Times New Roman" w:hint="eastAsia"/>
          <w:bCs/>
        </w:rPr>
        <w:t>、</w:t>
      </w:r>
      <w:r w:rsidR="00C72B56">
        <w:rPr>
          <w:rFonts w:ascii="Century" w:eastAsia="ＭＳ 明朝" w:hAnsi="Century" w:cs="Times New Roman" w:hint="eastAsia"/>
          <w:bCs/>
        </w:rPr>
        <w:t>以下に示す</w:t>
      </w:r>
      <w:r w:rsidR="00E068DC">
        <w:rPr>
          <w:rFonts w:ascii="Century" w:eastAsia="ＭＳ 明朝" w:hAnsi="Century" w:cs="Times New Roman" w:hint="eastAsia"/>
          <w:bCs/>
        </w:rPr>
        <w:t>二種類の</w:t>
      </w:r>
      <w:r w:rsidR="0098670A">
        <w:rPr>
          <w:rFonts w:ascii="Century" w:eastAsia="ＭＳ 明朝" w:hAnsi="Century" w:cs="Times New Roman" w:hint="eastAsia"/>
          <w:bCs/>
        </w:rPr>
        <w:t>要因</w:t>
      </w:r>
      <w:r w:rsidR="005A71F7">
        <w:rPr>
          <w:rFonts w:ascii="Century" w:eastAsia="ＭＳ 明朝" w:hAnsi="Century" w:cs="Times New Roman" w:hint="eastAsia"/>
          <w:bCs/>
        </w:rPr>
        <w:t>を</w:t>
      </w:r>
      <w:r w:rsidR="008171A0">
        <w:rPr>
          <w:rFonts w:ascii="Century" w:eastAsia="ＭＳ 明朝" w:hAnsi="Century" w:cs="Times New Roman" w:hint="eastAsia"/>
          <w:bCs/>
        </w:rPr>
        <w:t>反映して</w:t>
      </w:r>
      <w:r w:rsidR="005A71F7">
        <w:rPr>
          <w:rFonts w:ascii="Century" w:eastAsia="ＭＳ 明朝" w:hAnsi="Century" w:cs="Times New Roman" w:hint="eastAsia"/>
          <w:bCs/>
        </w:rPr>
        <w:t>、当該社会の構成員（つまり人々）</w:t>
      </w:r>
      <w:r w:rsidR="0098670A">
        <w:rPr>
          <w:rFonts w:ascii="Century" w:eastAsia="ＭＳ 明朝" w:hAnsi="Century" w:cs="Times New Roman" w:hint="eastAsia"/>
          <w:bCs/>
        </w:rPr>
        <w:t>によって</w:t>
      </w:r>
      <w:r w:rsidR="00E068DC">
        <w:rPr>
          <w:rFonts w:ascii="Century" w:eastAsia="ＭＳ 明朝" w:hAnsi="Century" w:cs="Times New Roman" w:hint="eastAsia"/>
          <w:bCs/>
        </w:rPr>
        <w:t>決定</w:t>
      </w:r>
      <w:r w:rsidR="00255D2B">
        <w:rPr>
          <w:rFonts w:ascii="Century" w:eastAsia="ＭＳ 明朝" w:hAnsi="Century" w:cs="Times New Roman" w:hint="eastAsia"/>
          <w:bCs/>
        </w:rPr>
        <w:t>ないし変更</w:t>
      </w:r>
      <w:r w:rsidR="0098670A">
        <w:rPr>
          <w:rFonts w:ascii="Century" w:eastAsia="ＭＳ 明朝" w:hAnsi="Century" w:cs="Times New Roman" w:hint="eastAsia"/>
          <w:bCs/>
        </w:rPr>
        <w:t>される</w:t>
      </w:r>
      <w:r w:rsidR="00CD6E4F">
        <w:rPr>
          <w:rFonts w:ascii="Century" w:eastAsia="ＭＳ 明朝" w:hAnsi="Century" w:cs="Times New Roman" w:hint="eastAsia"/>
          <w:bCs/>
        </w:rPr>
        <w:t>べきだ、</w:t>
      </w:r>
      <w:r w:rsidR="0098670A">
        <w:rPr>
          <w:rFonts w:ascii="Century" w:eastAsia="ＭＳ 明朝" w:hAnsi="Century" w:cs="Times New Roman" w:hint="eastAsia"/>
          <w:bCs/>
        </w:rPr>
        <w:t>ということ。</w:t>
      </w:r>
      <w:r w:rsidR="00A65799">
        <w:rPr>
          <w:rFonts w:ascii="Century" w:eastAsia="ＭＳ 明朝" w:hAnsi="Century" w:cs="Times New Roman"/>
          <w:bCs/>
        </w:rPr>
        <w:br/>
      </w:r>
      <w:r w:rsidR="00A65799">
        <w:rPr>
          <w:rFonts w:ascii="Century" w:eastAsia="ＭＳ 明朝" w:hAnsi="Century" w:cs="Times New Roman" w:hint="eastAsia"/>
          <w:bCs/>
        </w:rPr>
        <w:br/>
      </w:r>
      <w:r w:rsidR="00255D2B">
        <w:rPr>
          <w:rFonts w:ascii="Century" w:eastAsia="ＭＳ 明朝" w:hAnsi="Century" w:cs="Times New Roman" w:hint="eastAsia"/>
          <w:bCs/>
        </w:rPr>
        <w:t>（</w:t>
      </w:r>
      <w:r w:rsidR="00E068DC">
        <w:rPr>
          <w:rFonts w:ascii="Century" w:eastAsia="ＭＳ 明朝" w:hAnsi="Century" w:cs="Times New Roman" w:hint="eastAsia"/>
          <w:bCs/>
        </w:rPr>
        <w:t>１）</w:t>
      </w:r>
      <w:r w:rsidR="00A65799" w:rsidRPr="005B45C7">
        <w:rPr>
          <w:rFonts w:ascii="Century" w:eastAsia="ＭＳ 明朝" w:hAnsi="Century" w:cs="Times New Roman" w:hint="eastAsia"/>
          <w:bCs/>
          <w:u w:val="single"/>
        </w:rPr>
        <w:t>当該</w:t>
      </w:r>
      <w:r w:rsidR="00E068DC" w:rsidRPr="005B45C7">
        <w:rPr>
          <w:rFonts w:ascii="Century" w:eastAsia="ＭＳ 明朝" w:hAnsi="Century" w:cs="Times New Roman" w:hint="eastAsia"/>
          <w:bCs/>
          <w:u w:val="single"/>
        </w:rPr>
        <w:t>社会</w:t>
      </w:r>
      <w:r w:rsidR="00A65799" w:rsidRPr="005B45C7">
        <w:rPr>
          <w:rFonts w:ascii="Century" w:eastAsia="ＭＳ 明朝" w:hAnsi="Century" w:cs="Times New Roman" w:hint="eastAsia"/>
          <w:bCs/>
          <w:u w:val="single"/>
        </w:rPr>
        <w:t>の</w:t>
      </w:r>
      <w:r w:rsidR="00E068DC" w:rsidRPr="005B45C7">
        <w:rPr>
          <w:rFonts w:ascii="Century" w:eastAsia="ＭＳ 明朝" w:hAnsi="Century" w:cs="Times New Roman" w:hint="eastAsia"/>
          <w:bCs/>
          <w:u w:val="single"/>
        </w:rPr>
        <w:t>経済の発達段階</w:t>
      </w:r>
      <w:r w:rsidR="00E068DC">
        <w:rPr>
          <w:rFonts w:ascii="Century" w:eastAsia="ＭＳ 明朝" w:hAnsi="Century" w:cs="Times New Roman" w:hint="eastAsia"/>
          <w:bCs/>
        </w:rPr>
        <w:t>。</w:t>
      </w:r>
      <w:r w:rsidR="00A65799">
        <w:rPr>
          <w:rFonts w:ascii="Century" w:eastAsia="ＭＳ 明朝" w:hAnsi="Century" w:cs="Times New Roman" w:hint="eastAsia"/>
          <w:bCs/>
        </w:rPr>
        <w:t>即ち、物質的豊かさを一通り整える「高度経済成長」を既に終えたのか終えていないのか。</w:t>
      </w:r>
      <w:r w:rsidR="00784489">
        <w:rPr>
          <w:rFonts w:ascii="Century" w:eastAsia="ＭＳ 明朝" w:hAnsi="Century" w:cs="Times New Roman" w:hint="eastAsia"/>
          <w:bCs/>
        </w:rPr>
        <w:t>即ち</w:t>
      </w:r>
      <w:r w:rsidR="00B3237B">
        <w:rPr>
          <w:rFonts w:ascii="Century" w:eastAsia="ＭＳ 明朝" w:hAnsi="Century" w:cs="Times New Roman" w:hint="eastAsia"/>
          <w:bCs/>
        </w:rPr>
        <w:t>「高度経済成長」を終えて</w:t>
      </w:r>
      <w:r w:rsidR="00784489">
        <w:rPr>
          <w:rFonts w:ascii="Century" w:eastAsia="ＭＳ 明朝" w:hAnsi="Century" w:cs="Times New Roman" w:hint="eastAsia"/>
          <w:bCs/>
        </w:rPr>
        <w:t>、</w:t>
      </w:r>
      <w:r w:rsidR="00C72B56">
        <w:rPr>
          <w:rFonts w:ascii="Century" w:eastAsia="ＭＳ 明朝" w:hAnsi="Century" w:cs="Times New Roman" w:hint="eastAsia"/>
          <w:bCs/>
        </w:rPr>
        <w:t>そ</w:t>
      </w:r>
      <w:r w:rsidR="00B3237B">
        <w:rPr>
          <w:rFonts w:ascii="Century" w:eastAsia="ＭＳ 明朝" w:hAnsi="Century" w:cs="Times New Roman" w:hint="eastAsia"/>
          <w:bCs/>
        </w:rPr>
        <w:t>れがもたらした</w:t>
      </w:r>
      <w:r w:rsidR="00C72B56">
        <w:rPr>
          <w:rFonts w:ascii="Century" w:eastAsia="ＭＳ 明朝" w:hAnsi="Century" w:cs="Times New Roman" w:hint="eastAsia"/>
          <w:bCs/>
        </w:rPr>
        <w:t>「物質的豊かさ」の実現方法の再検討、と、「</w:t>
      </w:r>
      <w:r w:rsidR="00784489">
        <w:rPr>
          <w:rFonts w:ascii="Century" w:eastAsia="ＭＳ 明朝" w:hAnsi="Century" w:cs="Times New Roman" w:hint="eastAsia"/>
          <w:bCs/>
        </w:rPr>
        <w:t>非物質的豊かさ</w:t>
      </w:r>
      <w:r w:rsidR="00C72B56">
        <w:rPr>
          <w:rFonts w:ascii="Century" w:eastAsia="ＭＳ 明朝" w:hAnsi="Century" w:cs="Times New Roman" w:hint="eastAsia"/>
          <w:bCs/>
        </w:rPr>
        <w:t>」に何を求めるかの検討、の</w:t>
      </w:r>
      <w:r w:rsidR="00784489">
        <w:rPr>
          <w:rFonts w:ascii="Century" w:eastAsia="ＭＳ 明朝" w:hAnsi="Century" w:cs="Times New Roman" w:hint="eastAsia"/>
          <w:bCs/>
        </w:rPr>
        <w:t>段階に入っているのか否か。</w:t>
      </w:r>
      <w:r w:rsidR="00A65799">
        <w:rPr>
          <w:rFonts w:ascii="Century" w:eastAsia="ＭＳ 明朝" w:hAnsi="Century" w:cs="Times New Roman"/>
          <w:bCs/>
        </w:rPr>
        <w:br/>
      </w:r>
      <w:r w:rsidR="00255D2B">
        <w:rPr>
          <w:rFonts w:ascii="Century" w:eastAsia="ＭＳ 明朝" w:hAnsi="Century" w:cs="Times New Roman" w:hint="eastAsia"/>
          <w:bCs/>
        </w:rPr>
        <w:t>（</w:t>
      </w:r>
      <w:r w:rsidR="00A65799">
        <w:rPr>
          <w:rFonts w:ascii="Century" w:eastAsia="ＭＳ 明朝" w:hAnsi="Century" w:cs="Times New Roman" w:hint="eastAsia"/>
          <w:bCs/>
        </w:rPr>
        <w:t>２）</w:t>
      </w:r>
      <w:r w:rsidR="00A65799" w:rsidRPr="005B45C7">
        <w:rPr>
          <w:rFonts w:ascii="Century" w:eastAsia="ＭＳ 明朝" w:hAnsi="Century" w:cs="Times New Roman" w:hint="eastAsia"/>
          <w:bCs/>
          <w:u w:val="single"/>
        </w:rPr>
        <w:t>当該</w:t>
      </w:r>
      <w:r w:rsidRPr="005B45C7">
        <w:rPr>
          <w:rFonts w:ascii="Century" w:eastAsia="ＭＳ 明朝" w:hAnsi="Century" w:cs="Times New Roman" w:hint="eastAsia"/>
          <w:bCs/>
          <w:u w:val="single"/>
        </w:rPr>
        <w:t>社会</w:t>
      </w:r>
      <w:r w:rsidR="00A65799" w:rsidRPr="005B45C7">
        <w:rPr>
          <w:rFonts w:ascii="Century" w:eastAsia="ＭＳ 明朝" w:hAnsi="Century" w:cs="Times New Roman" w:hint="eastAsia"/>
          <w:bCs/>
          <w:u w:val="single"/>
        </w:rPr>
        <w:t>の</w:t>
      </w:r>
      <w:r w:rsidRPr="005B45C7">
        <w:rPr>
          <w:rFonts w:ascii="Century" w:eastAsia="ＭＳ 明朝" w:hAnsi="Century" w:cs="Times New Roman" w:hint="eastAsia"/>
          <w:bCs/>
          <w:u w:val="single"/>
        </w:rPr>
        <w:t>構成員（つまり人々）の「性質」</w:t>
      </w:r>
      <w:r w:rsidR="00A65799">
        <w:rPr>
          <w:rFonts w:ascii="Century" w:eastAsia="ＭＳ 明朝" w:hAnsi="Century" w:cs="Times New Roman" w:hint="eastAsia"/>
          <w:bCs/>
        </w:rPr>
        <w:t>。</w:t>
      </w:r>
      <w:r w:rsidR="00784489">
        <w:rPr>
          <w:rFonts w:ascii="Century" w:eastAsia="ＭＳ 明朝" w:hAnsi="Century" w:cs="Times New Roman" w:hint="eastAsia"/>
          <w:bCs/>
        </w:rPr>
        <w:t>「非個人主義」なのか「個人主義」なのか。</w:t>
      </w:r>
      <w:r w:rsidR="009D39AE">
        <w:rPr>
          <w:rFonts w:ascii="Century" w:eastAsia="ＭＳ 明朝" w:hAnsi="Century" w:cs="Times New Roman" w:hint="eastAsia"/>
          <w:bCs/>
        </w:rPr>
        <w:t>即ち、人々が多様な価値観を持つのか否か。</w:t>
      </w:r>
    </w:p>
    <w:p w:rsidR="00255D2B" w:rsidRDefault="00255D2B" w:rsidP="00784489">
      <w:pPr>
        <w:ind w:firstLineChars="100" w:firstLine="210"/>
        <w:rPr>
          <w:rFonts w:ascii="Century" w:eastAsia="ＭＳ 明朝" w:hAnsi="Century" w:cs="Times New Roman"/>
          <w:bCs/>
        </w:rPr>
      </w:pPr>
    </w:p>
    <w:p w:rsidR="0016112D" w:rsidRDefault="00255D2B" w:rsidP="00784489">
      <w:pPr>
        <w:ind w:firstLineChars="100" w:firstLine="210"/>
        <w:rPr>
          <w:rFonts w:ascii="Century" w:eastAsia="ＭＳ 明朝" w:hAnsi="Century" w:cs="Times New Roman"/>
          <w:bCs/>
        </w:rPr>
      </w:pPr>
      <w:r>
        <w:rPr>
          <w:rFonts w:ascii="Century" w:eastAsia="ＭＳ 明朝" w:hAnsi="Century" w:cs="Times New Roman" w:hint="eastAsia"/>
          <w:bCs/>
        </w:rPr>
        <w:t>（２）の「人々の性質」だけでなく（１）の「経済発達段階」によっても社会公理系は変更が必要となる</w:t>
      </w:r>
      <w:r w:rsidR="00002D56">
        <w:rPr>
          <w:rFonts w:ascii="Century" w:eastAsia="ＭＳ 明朝" w:hAnsi="Century" w:cs="Times New Roman" w:hint="eastAsia"/>
          <w:bCs/>
        </w:rPr>
        <w:t>、というところが重要だ</w:t>
      </w:r>
      <w:r>
        <w:rPr>
          <w:rFonts w:ascii="Century" w:eastAsia="ＭＳ 明朝" w:hAnsi="Century" w:cs="Times New Roman" w:hint="eastAsia"/>
          <w:bCs/>
        </w:rPr>
        <w:t>。</w:t>
      </w:r>
    </w:p>
    <w:p w:rsidR="00255D2B" w:rsidRDefault="00CD6E4F" w:rsidP="00784489">
      <w:pPr>
        <w:ind w:firstLineChars="100" w:firstLine="210"/>
        <w:rPr>
          <w:rFonts w:ascii="Century" w:eastAsia="ＭＳ 明朝" w:hAnsi="Century" w:cs="Times New Roman"/>
          <w:bCs/>
        </w:rPr>
      </w:pPr>
      <w:r>
        <w:rPr>
          <w:rFonts w:ascii="Century" w:eastAsia="ＭＳ 明朝" w:hAnsi="Century" w:cs="Times New Roman" w:hint="eastAsia"/>
          <w:bCs/>
        </w:rPr>
        <w:t>今回述べる重要なポイントのもうひとつ。</w:t>
      </w:r>
      <w:r w:rsidR="0016112D">
        <w:rPr>
          <w:rFonts w:ascii="Century" w:eastAsia="ＭＳ 明朝" w:hAnsi="Century" w:cs="Times New Roman" w:hint="eastAsia"/>
          <w:bCs/>
        </w:rPr>
        <w:t>それは、「如何に非個人主義的な日本といえど、</w:t>
      </w:r>
      <w:r w:rsidR="0016112D" w:rsidRPr="0016112D">
        <w:rPr>
          <w:rFonts w:ascii="Century" w:eastAsia="ＭＳ 明朝" w:hAnsi="Century" w:cs="Times New Roman" w:hint="eastAsia"/>
          <w:bCs/>
        </w:rPr>
        <w:t>物質的豊かさをもたらす高度経済成長を終えた</w:t>
      </w:r>
      <w:r w:rsidR="0016112D">
        <w:rPr>
          <w:rFonts w:ascii="Century" w:eastAsia="ＭＳ 明朝" w:hAnsi="Century" w:cs="Times New Roman" w:hint="eastAsia"/>
          <w:bCs/>
        </w:rPr>
        <w:t>今</w:t>
      </w:r>
      <w:r w:rsidR="0016112D" w:rsidRPr="0016112D">
        <w:rPr>
          <w:rFonts w:ascii="Century" w:eastAsia="ＭＳ 明朝" w:hAnsi="Century" w:cs="Times New Roman" w:hint="eastAsia"/>
          <w:bCs/>
        </w:rPr>
        <w:t>、もはや、「公平・無私」を主な社会規範とすることができない</w:t>
      </w:r>
      <w:r w:rsidR="0016112D">
        <w:rPr>
          <w:rFonts w:ascii="Century" w:eastAsia="ＭＳ 明朝" w:hAnsi="Century" w:cs="Times New Roman" w:hint="eastAsia"/>
          <w:bCs/>
        </w:rPr>
        <w:t>経済発達</w:t>
      </w:r>
      <w:r w:rsidR="0016112D" w:rsidRPr="0016112D">
        <w:rPr>
          <w:rFonts w:ascii="Century" w:eastAsia="ＭＳ 明朝" w:hAnsi="Century" w:cs="Times New Roman" w:hint="eastAsia"/>
          <w:bCs/>
        </w:rPr>
        <w:t>段階に達したのではないか。</w:t>
      </w:r>
      <w:r w:rsidR="0016112D">
        <w:rPr>
          <w:rFonts w:ascii="Century" w:eastAsia="ＭＳ 明朝" w:hAnsi="Century" w:cs="Times New Roman" w:hint="eastAsia"/>
          <w:bCs/>
        </w:rPr>
        <w:t>」ということ。</w:t>
      </w:r>
    </w:p>
    <w:p w:rsidR="00646E45" w:rsidRDefault="00646E45" w:rsidP="00784489">
      <w:pPr>
        <w:ind w:firstLineChars="100" w:firstLine="210"/>
        <w:rPr>
          <w:rFonts w:ascii="Century" w:eastAsia="ＭＳ 明朝" w:hAnsi="Century" w:cs="Times New Roman"/>
          <w:bCs/>
        </w:rPr>
      </w:pPr>
    </w:p>
    <w:p w:rsidR="008171A0" w:rsidRDefault="00255D2B" w:rsidP="008171A0">
      <w:pPr>
        <w:ind w:firstLineChars="100" w:firstLine="211"/>
        <w:rPr>
          <w:rFonts w:ascii="Century" w:eastAsia="ＭＳ 明朝" w:hAnsi="Century" w:cs="Times New Roman"/>
          <w:bCs/>
        </w:rPr>
      </w:pPr>
      <w:r>
        <w:rPr>
          <w:rFonts w:ascii="Century" w:eastAsia="ＭＳ 明朝" w:hAnsi="Century" w:cs="Times New Roman" w:hint="eastAsia"/>
          <w:b/>
          <w:bCs/>
        </w:rPr>
        <w:t>（</w:t>
      </w:r>
      <w:r w:rsidR="008171A0" w:rsidRPr="008171A0">
        <w:rPr>
          <w:rFonts w:ascii="Century" w:eastAsia="ＭＳ 明朝" w:hAnsi="Century" w:cs="Times New Roman" w:hint="eastAsia"/>
          <w:b/>
          <w:bCs/>
        </w:rPr>
        <w:t>１）の指標を</w:t>
      </w:r>
      <w:r w:rsidR="008171A0" w:rsidRPr="008171A0">
        <w:rPr>
          <w:rFonts w:ascii="Century" w:eastAsia="ＭＳ 明朝" w:hAnsi="Century" w:cs="Times New Roman" w:hint="eastAsia"/>
          <w:b/>
          <w:bCs/>
        </w:rPr>
        <w:t>X</w:t>
      </w:r>
      <w:r w:rsidR="008171A0" w:rsidRPr="008171A0">
        <w:rPr>
          <w:rFonts w:ascii="Century" w:eastAsia="ＭＳ 明朝" w:hAnsi="Century" w:cs="Times New Roman" w:hint="eastAsia"/>
          <w:b/>
          <w:bCs/>
        </w:rPr>
        <w:t>軸にし、</w:t>
      </w:r>
      <w:r>
        <w:rPr>
          <w:rFonts w:ascii="Century" w:eastAsia="ＭＳ 明朝" w:hAnsi="Century" w:cs="Times New Roman" w:hint="eastAsia"/>
          <w:b/>
          <w:bCs/>
        </w:rPr>
        <w:t>（</w:t>
      </w:r>
      <w:r w:rsidR="008171A0" w:rsidRPr="008171A0">
        <w:rPr>
          <w:rFonts w:ascii="Century" w:eastAsia="ＭＳ 明朝" w:hAnsi="Century" w:cs="Times New Roman" w:hint="eastAsia"/>
          <w:b/>
          <w:bCs/>
        </w:rPr>
        <w:t>２）の指標を</w:t>
      </w:r>
      <w:r w:rsidR="008171A0" w:rsidRPr="008171A0">
        <w:rPr>
          <w:rFonts w:ascii="Century" w:eastAsia="ＭＳ 明朝" w:hAnsi="Century" w:cs="Times New Roman" w:hint="eastAsia"/>
          <w:b/>
          <w:bCs/>
        </w:rPr>
        <w:t>Y</w:t>
      </w:r>
      <w:r w:rsidR="008171A0" w:rsidRPr="008171A0">
        <w:rPr>
          <w:rFonts w:ascii="Century" w:eastAsia="ＭＳ 明朝" w:hAnsi="Century" w:cs="Times New Roman" w:hint="eastAsia"/>
          <w:b/>
          <w:bCs/>
        </w:rPr>
        <w:t>軸にして、言いたいことをまとめたのが</w:t>
      </w:r>
      <w:r w:rsidR="008171A0">
        <w:rPr>
          <w:rFonts w:ascii="Century" w:eastAsia="ＭＳ 明朝" w:hAnsi="Century" w:cs="Times New Roman" w:hint="eastAsia"/>
          <w:bCs/>
        </w:rPr>
        <w:t>、</w:t>
      </w:r>
      <w:hyperlink r:id="rId9" w:tgtFrame="_blank" w:history="1">
        <w:r w:rsidR="0024633F" w:rsidRPr="0024633F">
          <w:rPr>
            <w:rStyle w:val="aa"/>
            <w:rFonts w:ascii="Century" w:eastAsia="ＭＳ 明朝" w:hAnsi="Century" w:cs="Times New Roman" w:hint="eastAsia"/>
            <w:bCs/>
          </w:rPr>
          <w:t>『「公平・無私」と「衡平・有私」の優勢劣勢チャート』</w:t>
        </w:r>
      </w:hyperlink>
      <w:r w:rsidR="008A4EE9">
        <w:rPr>
          <w:rStyle w:val="aa"/>
          <w:rFonts w:ascii="Century" w:eastAsia="ＭＳ 明朝" w:hAnsi="Century" w:cs="Times New Roman" w:hint="eastAsia"/>
          <w:bCs/>
        </w:rPr>
        <w:t>のパワポ</w:t>
      </w:r>
      <w:r w:rsidR="008171A0">
        <w:rPr>
          <w:rFonts w:ascii="Century" w:eastAsia="ＭＳ 明朝" w:hAnsi="Century" w:cs="Times New Roman" w:hint="eastAsia"/>
          <w:bCs/>
        </w:rPr>
        <w:t>。社会公理系として「公平・無私」が優勢に採用されるのか</w:t>
      </w:r>
      <w:r w:rsidR="00F71809">
        <w:rPr>
          <w:rFonts w:ascii="Century" w:eastAsia="ＭＳ 明朝" w:hAnsi="Century" w:cs="Times New Roman" w:hint="eastAsia"/>
          <w:bCs/>
        </w:rPr>
        <w:t>、それとも</w:t>
      </w:r>
      <w:r w:rsidR="008A4EE9">
        <w:rPr>
          <w:rFonts w:ascii="Century" w:eastAsia="ＭＳ 明朝" w:hAnsi="Century" w:cs="Times New Roman" w:hint="eastAsia"/>
          <w:bCs/>
        </w:rPr>
        <w:t>、</w:t>
      </w:r>
      <w:r w:rsidR="008171A0">
        <w:rPr>
          <w:rFonts w:ascii="Century" w:eastAsia="ＭＳ 明朝" w:hAnsi="Century" w:cs="Times New Roman" w:hint="eastAsia"/>
          <w:bCs/>
        </w:rPr>
        <w:t>「衡平・無私」が優勢に採用されるのか、の観</w:t>
      </w:r>
      <w:r w:rsidR="008171A0">
        <w:rPr>
          <w:rFonts w:ascii="Century" w:eastAsia="ＭＳ 明朝" w:hAnsi="Century" w:cs="Times New Roman" w:hint="eastAsia"/>
          <w:bCs/>
        </w:rPr>
        <w:lastRenderedPageBreak/>
        <w:t>点でまとめてある。</w:t>
      </w:r>
    </w:p>
    <w:p w:rsidR="008171A0" w:rsidRDefault="008171A0" w:rsidP="008171A0">
      <w:pPr>
        <w:ind w:firstLineChars="100" w:firstLine="210"/>
        <w:rPr>
          <w:rFonts w:ascii="Century" w:eastAsia="ＭＳ 明朝" w:hAnsi="Century" w:cs="Times New Roman"/>
          <w:bCs/>
        </w:rPr>
      </w:pPr>
      <w:r>
        <w:rPr>
          <w:rFonts w:ascii="Century" w:eastAsia="ＭＳ 明朝" w:hAnsi="Century" w:cs="Times New Roman" w:hint="eastAsia"/>
          <w:bCs/>
        </w:rPr>
        <w:t>なお、このパワポを見て「あれっ、</w:t>
      </w:r>
      <w:r>
        <w:rPr>
          <w:rFonts w:ascii="Century" w:eastAsia="ＭＳ 明朝" w:hAnsi="Century" w:cs="Times New Roman" w:hint="eastAsia"/>
          <w:bCs/>
        </w:rPr>
        <w:t>LLC</w:t>
      </w:r>
      <w:r>
        <w:rPr>
          <w:rFonts w:ascii="Century" w:eastAsia="ＭＳ 明朝" w:hAnsi="Century" w:cs="Times New Roman" w:hint="eastAsia"/>
          <w:bCs/>
        </w:rPr>
        <w:t>制度研究会</w:t>
      </w:r>
      <w:r>
        <w:rPr>
          <w:rFonts w:ascii="Century" w:eastAsia="ＭＳ 明朝" w:hAnsi="Century" w:cs="Times New Roman" w:hint="eastAsia"/>
          <w:bCs/>
        </w:rPr>
        <w:t>Web Site</w:t>
      </w:r>
      <w:r>
        <w:rPr>
          <w:rFonts w:ascii="Century" w:eastAsia="ＭＳ 明朝" w:hAnsi="Century" w:cs="Times New Roman" w:hint="eastAsia"/>
          <w:bCs/>
        </w:rPr>
        <w:t>で以前見たチャートに似てるぞ」と</w:t>
      </w:r>
      <w:r w:rsidR="00B9006C">
        <w:rPr>
          <w:rFonts w:ascii="Century" w:eastAsia="ＭＳ 明朝" w:hAnsi="Century" w:cs="Times New Roman" w:hint="eastAsia"/>
          <w:bCs/>
        </w:rPr>
        <w:t>思われた方はかなりの常連さんだ。そう、</w:t>
      </w:r>
      <w:r w:rsidR="00F71809">
        <w:rPr>
          <w:rFonts w:ascii="Century" w:eastAsia="ＭＳ 明朝" w:hAnsi="Century" w:cs="Times New Roman" w:hint="eastAsia"/>
          <w:bCs/>
        </w:rPr>
        <w:t>本コラム執筆以前に書いた</w:t>
      </w:r>
      <w:r w:rsidR="00B9006C">
        <w:rPr>
          <w:rFonts w:ascii="Century" w:eastAsia="ＭＳ 明朝" w:hAnsi="Century" w:cs="Times New Roman" w:hint="eastAsia"/>
          <w:bCs/>
        </w:rPr>
        <w:t>コラム「</w:t>
      </w:r>
      <w:r w:rsidR="00B9006C">
        <w:rPr>
          <w:rFonts w:ascii="Century" w:eastAsia="ＭＳ 明朝" w:hAnsi="Century" w:cs="Times New Roman" w:hint="eastAsia"/>
          <w:bCs/>
        </w:rPr>
        <w:t>LLC</w:t>
      </w:r>
      <w:r w:rsidR="00B9006C">
        <w:rPr>
          <w:rFonts w:ascii="Century" w:eastAsia="ＭＳ 明朝" w:hAnsi="Century" w:cs="Times New Roman" w:hint="eastAsia"/>
          <w:bCs/>
        </w:rPr>
        <w:t>って何」シリーズの</w:t>
      </w:r>
      <w:r w:rsidR="0024633F">
        <w:rPr>
          <w:rFonts w:ascii="Century" w:eastAsia="ＭＳ 明朝" w:hAnsi="Century" w:cs="Times New Roman"/>
          <w:bCs/>
        </w:rPr>
        <w:fldChar w:fldCharType="begin"/>
      </w:r>
      <w:r w:rsidR="0024633F">
        <w:rPr>
          <w:rFonts w:ascii="Century" w:eastAsia="ＭＳ 明朝" w:hAnsi="Century" w:cs="Times New Roman"/>
          <w:bCs/>
        </w:rPr>
        <w:instrText xml:space="preserve"> HYPERLINK "http://www.llc.ip.rcast.u-tokyo.ac.jp/Column/Column%20No17%20rev4/Nihonn%20niha%20muri.%20awanai%20ka_rev3.doc" \t "_blank" </w:instrText>
      </w:r>
      <w:r w:rsidR="0024633F">
        <w:rPr>
          <w:rFonts w:ascii="Century" w:eastAsia="ＭＳ 明朝" w:hAnsi="Century" w:cs="Times New Roman"/>
          <w:bCs/>
        </w:rPr>
        <w:fldChar w:fldCharType="separate"/>
      </w:r>
      <w:r w:rsidR="00B9006C" w:rsidRPr="0024633F">
        <w:rPr>
          <w:rStyle w:val="aa"/>
          <w:rFonts w:ascii="Century" w:eastAsia="ＭＳ 明朝" w:hAnsi="Century" w:cs="Times New Roman" w:hint="eastAsia"/>
          <w:bCs/>
        </w:rPr>
        <w:t>No.17</w:t>
      </w:r>
      <w:r w:rsidR="0024633F">
        <w:rPr>
          <w:rFonts w:ascii="Century" w:eastAsia="ＭＳ 明朝" w:hAnsi="Century" w:cs="Times New Roman"/>
          <w:bCs/>
        </w:rPr>
        <w:fldChar w:fldCharType="end"/>
      </w:r>
      <w:r w:rsidR="00B9006C">
        <w:rPr>
          <w:rFonts w:ascii="Century" w:eastAsia="ＭＳ 明朝" w:hAnsi="Century" w:cs="Times New Roman" w:hint="eastAsia"/>
          <w:bCs/>
        </w:rPr>
        <w:t>で</w:t>
      </w:r>
      <w:r w:rsidR="00B9006C">
        <w:rPr>
          <w:rFonts w:ascii="Century" w:eastAsia="ＭＳ 明朝" w:hAnsi="Century" w:cs="Times New Roman" w:hint="eastAsia"/>
          <w:bCs/>
        </w:rPr>
        <w:t>2008</w:t>
      </w:r>
      <w:r w:rsidR="00B9006C">
        <w:rPr>
          <w:rFonts w:ascii="Century" w:eastAsia="ＭＳ 明朝" w:hAnsi="Century" w:cs="Times New Roman" w:hint="eastAsia"/>
          <w:bCs/>
        </w:rPr>
        <w:t>年に紹介した</w:t>
      </w:r>
      <w:r w:rsidR="009A619D">
        <w:fldChar w:fldCharType="begin"/>
      </w:r>
      <w:r w:rsidR="009A619D">
        <w:instrText xml:space="preserve"> HYPERLINK "Nolan%20Chart.ppt" \t "_blank" </w:instrText>
      </w:r>
      <w:r w:rsidR="009A619D">
        <w:fldChar w:fldCharType="separate"/>
      </w:r>
      <w:r w:rsidR="00B9006C" w:rsidRPr="00B9006C">
        <w:rPr>
          <w:rStyle w:val="aa"/>
          <w:rFonts w:ascii="Century" w:eastAsia="ＭＳ 明朝" w:hAnsi="Century" w:cs="Times New Roman" w:hint="eastAsia"/>
          <w:bCs/>
        </w:rPr>
        <w:t>「ノラン・チャート」</w:t>
      </w:r>
      <w:r w:rsidR="009A619D">
        <w:rPr>
          <w:rStyle w:val="aa"/>
          <w:rFonts w:ascii="Century" w:eastAsia="ＭＳ 明朝" w:hAnsi="Century" w:cs="Times New Roman"/>
          <w:bCs/>
        </w:rPr>
        <w:fldChar w:fldCharType="end"/>
      </w:r>
      <w:r w:rsidR="00B9006C">
        <w:rPr>
          <w:rFonts w:ascii="Century" w:eastAsia="ＭＳ 明朝" w:hAnsi="Century" w:cs="Times New Roman" w:hint="eastAsia"/>
          <w:bCs/>
        </w:rPr>
        <w:t>にそっくりだ。</w:t>
      </w:r>
      <w:r w:rsidR="0024633F">
        <w:rPr>
          <w:rFonts w:ascii="Century" w:eastAsia="ＭＳ 明朝" w:hAnsi="Century" w:cs="Times New Roman" w:hint="eastAsia"/>
          <w:bCs/>
        </w:rPr>
        <w:t>大きく違うのは、第一象限（右上の象限）が、ノラン・チャートでは「リバタリアン</w:t>
      </w:r>
      <w:r w:rsidR="00C000C8">
        <w:rPr>
          <w:rFonts w:ascii="Century" w:eastAsia="ＭＳ 明朝" w:hAnsi="Century" w:cs="Times New Roman" w:hint="eastAsia"/>
          <w:bCs/>
        </w:rPr>
        <w:t>（例：米国）</w:t>
      </w:r>
      <w:r w:rsidR="0024633F">
        <w:rPr>
          <w:rFonts w:ascii="Century" w:eastAsia="ＭＳ 明朝" w:hAnsi="Century" w:cs="Times New Roman" w:hint="eastAsia"/>
          <w:bCs/>
        </w:rPr>
        <w:t>」となっているのに、今回のチャートでは</w:t>
      </w:r>
      <w:r w:rsidR="00152BEE">
        <w:rPr>
          <w:rFonts w:ascii="Century" w:eastAsia="ＭＳ 明朝" w:hAnsi="Century" w:cs="Times New Roman" w:hint="eastAsia"/>
          <w:bCs/>
        </w:rPr>
        <w:t>、</w:t>
      </w:r>
      <w:r w:rsidR="0024633F">
        <w:rPr>
          <w:rFonts w:ascii="Century" w:eastAsia="ＭＳ 明朝" w:hAnsi="Century" w:cs="Times New Roman" w:hint="eastAsia"/>
          <w:bCs/>
        </w:rPr>
        <w:t>Partnership</w:t>
      </w:r>
      <w:r w:rsidR="0024633F">
        <w:rPr>
          <w:rFonts w:ascii="Century" w:eastAsia="ＭＳ 明朝" w:hAnsi="Century" w:cs="Times New Roman" w:hint="eastAsia"/>
          <w:bCs/>
        </w:rPr>
        <w:t>経済の社会規範</w:t>
      </w:r>
      <w:r w:rsidR="00507049">
        <w:rPr>
          <w:rFonts w:ascii="Century" w:eastAsia="ＭＳ 明朝" w:hAnsi="Century" w:cs="Times New Roman" w:hint="eastAsia"/>
          <w:bCs/>
        </w:rPr>
        <w:t>としての</w:t>
      </w:r>
      <w:r w:rsidR="0024633F">
        <w:rPr>
          <w:rFonts w:ascii="Century" w:eastAsia="ＭＳ 明朝" w:hAnsi="Century" w:cs="Times New Roman" w:hint="eastAsia"/>
          <w:bCs/>
        </w:rPr>
        <w:t>「衡平・有私」</w:t>
      </w:r>
      <w:r w:rsidR="00D867C1">
        <w:rPr>
          <w:rFonts w:ascii="Century" w:eastAsia="ＭＳ 明朝" w:hAnsi="Century" w:cs="Times New Roman" w:hint="eastAsia"/>
          <w:bCs/>
        </w:rPr>
        <w:t>が優勢、</w:t>
      </w:r>
      <w:r w:rsidR="0024633F">
        <w:rPr>
          <w:rFonts w:ascii="Century" w:eastAsia="ＭＳ 明朝" w:hAnsi="Century" w:cs="Times New Roman" w:hint="eastAsia"/>
          <w:bCs/>
        </w:rPr>
        <w:t>となっている点だけだ</w:t>
      </w:r>
      <w:r w:rsidR="005B45C7">
        <w:rPr>
          <w:rStyle w:val="a9"/>
          <w:rFonts w:ascii="Century" w:eastAsia="ＭＳ 明朝" w:hAnsi="Century" w:cs="Times New Roman"/>
          <w:bCs/>
        </w:rPr>
        <w:footnoteReference w:id="3"/>
      </w:r>
      <w:r w:rsidR="0024633F">
        <w:rPr>
          <w:rFonts w:ascii="Century" w:eastAsia="ＭＳ 明朝" w:hAnsi="Century" w:cs="Times New Roman" w:hint="eastAsia"/>
          <w:bCs/>
        </w:rPr>
        <w:t>。</w:t>
      </w:r>
      <w:r w:rsidR="00152BEE">
        <w:rPr>
          <w:rFonts w:ascii="Century" w:eastAsia="ＭＳ 明朝" w:hAnsi="Century" w:cs="Times New Roman" w:hint="eastAsia"/>
          <w:bCs/>
        </w:rPr>
        <w:t>どうも、</w:t>
      </w:r>
      <w:r w:rsidR="009D39AE">
        <w:rPr>
          <w:rFonts w:ascii="Century" w:eastAsia="ＭＳ 明朝" w:hAnsi="Century" w:cs="Times New Roman" w:hint="eastAsia"/>
          <w:bCs/>
        </w:rPr>
        <w:t>齋藤の「思想の旅」は、</w:t>
      </w:r>
      <w:r w:rsidR="00723FCA">
        <w:rPr>
          <w:rFonts w:ascii="Century" w:eastAsia="ＭＳ 明朝" w:hAnsi="Century" w:cs="Times New Roman" w:hint="eastAsia"/>
          <w:bCs/>
        </w:rPr>
        <w:t>一つのテーマの上に立つ</w:t>
      </w:r>
      <w:r w:rsidR="009D39AE">
        <w:rPr>
          <w:rFonts w:ascii="Century" w:eastAsia="ＭＳ 明朝" w:hAnsi="Century" w:cs="Times New Roman" w:hint="eastAsia"/>
          <w:bCs/>
        </w:rPr>
        <w:t>螺旋階段を</w:t>
      </w:r>
      <w:r w:rsidR="00A52280">
        <w:rPr>
          <w:rFonts w:ascii="Century" w:eastAsia="ＭＳ 明朝" w:hAnsi="Century" w:cs="Times New Roman" w:hint="eastAsia"/>
          <w:bCs/>
        </w:rPr>
        <w:t>ウロウロ</w:t>
      </w:r>
      <w:r w:rsidR="003752EB">
        <w:rPr>
          <w:rFonts w:ascii="Century" w:eastAsia="ＭＳ 明朝" w:hAnsi="Century" w:cs="Times New Roman" w:hint="eastAsia"/>
          <w:bCs/>
        </w:rPr>
        <w:t>しているだけのようだ。</w:t>
      </w:r>
    </w:p>
    <w:p w:rsidR="005B45C7" w:rsidRDefault="005B45C7" w:rsidP="008171A0">
      <w:pPr>
        <w:ind w:firstLineChars="100" w:firstLine="210"/>
        <w:rPr>
          <w:rFonts w:ascii="Century" w:eastAsia="ＭＳ 明朝" w:hAnsi="Century" w:cs="Times New Roman"/>
          <w:bCs/>
        </w:rPr>
      </w:pPr>
    </w:p>
    <w:p w:rsidR="005B45C7" w:rsidRDefault="00127383" w:rsidP="009D39AE">
      <w:pPr>
        <w:ind w:firstLineChars="100" w:firstLine="210"/>
        <w:rPr>
          <w:rFonts w:ascii="Century" w:eastAsia="ＭＳ 明朝" w:hAnsi="Century" w:cs="Times New Roman"/>
          <w:bCs/>
        </w:rPr>
      </w:pPr>
      <w:hyperlink r:id="rId10" w:tgtFrame="_blank" w:history="1">
        <w:r w:rsidR="00807CCA" w:rsidRPr="00807CCA">
          <w:rPr>
            <w:rStyle w:val="aa"/>
            <w:rFonts w:ascii="Century" w:eastAsia="ＭＳ 明朝" w:hAnsi="Century" w:cs="Times New Roman" w:hint="eastAsia"/>
            <w:b/>
            <w:bCs/>
          </w:rPr>
          <w:t>『「公平・無私」と「衡平・有私」の優勢劣勢チャート』</w:t>
        </w:r>
      </w:hyperlink>
      <w:r w:rsidR="00807CCA" w:rsidRPr="00807CCA">
        <w:rPr>
          <w:rFonts w:ascii="Century" w:eastAsia="ＭＳ 明朝" w:hAnsi="Century" w:cs="Times New Roman" w:hint="eastAsia"/>
          <w:b/>
          <w:bCs/>
        </w:rPr>
        <w:t>をざっと説明しよう</w:t>
      </w:r>
      <w:r w:rsidR="00807CCA">
        <w:rPr>
          <w:rFonts w:ascii="Century" w:eastAsia="ＭＳ 明朝" w:hAnsi="Century" w:cs="Times New Roman" w:hint="eastAsia"/>
          <w:bCs/>
        </w:rPr>
        <w:t>。</w:t>
      </w:r>
    </w:p>
    <w:p w:rsidR="00C63A0F" w:rsidRDefault="00807CCA" w:rsidP="00C63A0F">
      <w:pPr>
        <w:ind w:firstLineChars="100" w:firstLine="210"/>
        <w:rPr>
          <w:rFonts w:ascii="Century" w:eastAsia="ＭＳ 明朝" w:hAnsi="Century" w:cs="Times New Roman"/>
          <w:bCs/>
        </w:rPr>
      </w:pPr>
      <w:r>
        <w:rPr>
          <w:rFonts w:ascii="Century" w:eastAsia="ＭＳ 明朝" w:hAnsi="Century" w:cs="Times New Roman" w:hint="eastAsia"/>
          <w:bCs/>
        </w:rPr>
        <w:t>まず</w:t>
      </w:r>
      <w:r>
        <w:rPr>
          <w:rFonts w:ascii="Century" w:eastAsia="ＭＳ 明朝" w:hAnsi="Century" w:cs="Times New Roman" w:hint="eastAsia"/>
          <w:bCs/>
        </w:rPr>
        <w:t>X</w:t>
      </w:r>
      <w:r>
        <w:rPr>
          <w:rFonts w:ascii="Century" w:eastAsia="ＭＳ 明朝" w:hAnsi="Century" w:cs="Times New Roman" w:hint="eastAsia"/>
          <w:bCs/>
        </w:rPr>
        <w:t>軸。こ</w:t>
      </w:r>
      <w:r w:rsidR="009D39AE">
        <w:rPr>
          <w:rFonts w:ascii="Century" w:eastAsia="ＭＳ 明朝" w:hAnsi="Century" w:cs="Times New Roman" w:hint="eastAsia"/>
          <w:bCs/>
        </w:rPr>
        <w:t>のベースには</w:t>
      </w:r>
      <w:r>
        <w:rPr>
          <w:rFonts w:ascii="Century" w:eastAsia="ＭＳ 明朝" w:hAnsi="Century" w:cs="Times New Roman" w:hint="eastAsia"/>
          <w:bCs/>
        </w:rPr>
        <w:t>、</w:t>
      </w:r>
      <w:r w:rsidR="00C63A0F">
        <w:rPr>
          <w:rFonts w:ascii="Century" w:eastAsia="ＭＳ 明朝" w:hAnsi="Century" w:cs="Times New Roman" w:hint="eastAsia"/>
          <w:bCs/>
        </w:rPr>
        <w:t>どの国どの地域でも</w:t>
      </w:r>
      <w:r>
        <w:rPr>
          <w:rFonts w:ascii="Century" w:eastAsia="ＭＳ 明朝" w:hAnsi="Century" w:cs="Times New Roman" w:hint="eastAsia"/>
          <w:bCs/>
        </w:rPr>
        <w:t>経済発達は大きな流れとしては、</w:t>
      </w:r>
      <w:r w:rsidR="00C63A0F">
        <w:rPr>
          <w:rFonts w:ascii="Century" w:eastAsia="ＭＳ 明朝" w:hAnsi="Century" w:cs="Times New Roman" w:hint="eastAsia"/>
          <w:bCs/>
        </w:rPr>
        <w:t>「</w:t>
      </w:r>
      <w:r>
        <w:rPr>
          <w:rFonts w:ascii="Century" w:eastAsia="ＭＳ 明朝" w:hAnsi="Century" w:cs="Times New Roman" w:hint="eastAsia"/>
          <w:bCs/>
        </w:rPr>
        <w:t>まず「物質的豊かさ」の追求</w:t>
      </w:r>
      <w:r w:rsidR="006E1C99">
        <w:rPr>
          <w:rFonts w:ascii="Century" w:eastAsia="ＭＳ 明朝" w:hAnsi="Century" w:cs="Times New Roman" w:hint="eastAsia"/>
          <w:bCs/>
        </w:rPr>
        <w:t>があり</w:t>
      </w:r>
      <w:r>
        <w:rPr>
          <w:rFonts w:ascii="Century" w:eastAsia="ＭＳ 明朝" w:hAnsi="Century" w:cs="Times New Roman" w:hint="eastAsia"/>
          <w:bCs/>
        </w:rPr>
        <w:t>、そ</w:t>
      </w:r>
      <w:r w:rsidR="00C63A0F">
        <w:rPr>
          <w:rFonts w:ascii="Century" w:eastAsia="ＭＳ 明朝" w:hAnsi="Century" w:cs="Times New Roman" w:hint="eastAsia"/>
          <w:bCs/>
        </w:rPr>
        <w:t>れがある程度実現した後で</w:t>
      </w:r>
      <w:r>
        <w:rPr>
          <w:rFonts w:ascii="Century" w:eastAsia="ＭＳ 明朝" w:hAnsi="Century" w:cs="Times New Roman" w:hint="eastAsia"/>
          <w:bCs/>
        </w:rPr>
        <w:t>「非物質的</w:t>
      </w:r>
      <w:r w:rsidR="00C63A0F">
        <w:rPr>
          <w:rFonts w:ascii="Century" w:eastAsia="ＭＳ 明朝" w:hAnsi="Century" w:cs="Times New Roman" w:hint="eastAsia"/>
          <w:bCs/>
        </w:rPr>
        <w:t>豊かさ」の追求に入る」という考えがある。「衣食足りて礼節を知る」というわけだ。</w:t>
      </w:r>
    </w:p>
    <w:p w:rsidR="005B45C7" w:rsidRDefault="00C63A0F" w:rsidP="008171A0">
      <w:pPr>
        <w:ind w:firstLineChars="100" w:firstLine="210"/>
        <w:rPr>
          <w:rFonts w:ascii="Century" w:eastAsia="ＭＳ 明朝" w:hAnsi="Century" w:cs="Times New Roman"/>
          <w:bCs/>
        </w:rPr>
      </w:pPr>
      <w:r>
        <w:rPr>
          <w:rFonts w:ascii="Century" w:eastAsia="ＭＳ 明朝" w:hAnsi="Century" w:cs="Times New Roman" w:hint="eastAsia"/>
          <w:bCs/>
        </w:rPr>
        <w:t>ただ、例外はあり得る。例えば、精神性を世俗的価値よりも重く見る考え方で人々が統治される国ないし地域があるならば、そこでは、まず「物質的豊かさ」の追求が始まる、とはいえないだろう。</w:t>
      </w:r>
      <w:r w:rsidRPr="00C63A0F">
        <w:rPr>
          <w:rFonts w:ascii="Century" w:eastAsia="ＭＳ 明朝" w:hAnsi="Century" w:cs="Times New Roman" w:hint="eastAsia"/>
          <w:bCs/>
        </w:rPr>
        <w:t>ゴータマ・シッダールタ</w:t>
      </w:r>
      <w:r w:rsidR="006E1C99">
        <w:rPr>
          <w:rFonts w:ascii="Century" w:eastAsia="ＭＳ 明朝" w:hAnsi="Century" w:cs="Times New Roman" w:hint="eastAsia"/>
          <w:bCs/>
        </w:rPr>
        <w:t>が開祖したころの原始仏教はこういう</w:t>
      </w:r>
      <w:r w:rsidR="00042B3A">
        <w:rPr>
          <w:rFonts w:ascii="Century" w:eastAsia="ＭＳ 明朝" w:hAnsi="Century" w:cs="Times New Roman" w:hint="eastAsia"/>
          <w:bCs/>
        </w:rPr>
        <w:t>「非世俗的」</w:t>
      </w:r>
      <w:r w:rsidR="006E1C99">
        <w:rPr>
          <w:rFonts w:ascii="Century" w:eastAsia="ＭＳ 明朝" w:hAnsi="Century" w:cs="Times New Roman" w:hint="eastAsia"/>
          <w:bCs/>
        </w:rPr>
        <w:t>嗜好を強く持っていたと思う。</w:t>
      </w:r>
      <w:r w:rsidR="00152BEE">
        <w:rPr>
          <w:rFonts w:ascii="Century" w:eastAsia="ＭＳ 明朝" w:hAnsi="Century" w:cs="Times New Roman" w:hint="eastAsia"/>
          <w:bCs/>
        </w:rPr>
        <w:t>うつせの</w:t>
      </w:r>
      <w:r w:rsidR="00561BFE">
        <w:rPr>
          <w:rFonts w:ascii="Century" w:eastAsia="ＭＳ 明朝" w:hAnsi="Century" w:cs="Times New Roman" w:hint="eastAsia"/>
          <w:bCs/>
        </w:rPr>
        <w:t>この世は</w:t>
      </w:r>
      <w:r w:rsidR="006E1C99">
        <w:rPr>
          <w:rFonts w:ascii="Century" w:eastAsia="ＭＳ 明朝" w:hAnsi="Century" w:cs="Times New Roman" w:hint="eastAsia"/>
          <w:bCs/>
        </w:rPr>
        <w:t>「諸行無常」</w:t>
      </w:r>
      <w:r w:rsidR="00561BFE">
        <w:rPr>
          <w:rFonts w:ascii="Century" w:eastAsia="ＭＳ 明朝" w:hAnsi="Century" w:cs="Times New Roman" w:hint="eastAsia"/>
          <w:bCs/>
        </w:rPr>
        <w:t>だが、悟りの世界は</w:t>
      </w:r>
      <w:r w:rsidR="00F61D51" w:rsidRPr="00F61D51">
        <w:rPr>
          <w:rFonts w:ascii="Century" w:eastAsia="ＭＳ 明朝" w:hAnsi="Century" w:cs="Times New Roman" w:hint="eastAsia"/>
          <w:bCs/>
        </w:rPr>
        <w:t>「ニルヴァーナ</w:t>
      </w:r>
      <w:r w:rsidR="00CB71FE">
        <w:rPr>
          <w:rFonts w:ascii="Century" w:eastAsia="ＭＳ 明朝" w:hAnsi="Century" w:cs="Times New Roman" w:hint="eastAsia"/>
          <w:bCs/>
        </w:rPr>
        <w:t>（涅槃寂静、ねはんじゃくじょう）</w:t>
      </w:r>
      <w:r w:rsidR="00F61D51" w:rsidRPr="00F61D51">
        <w:rPr>
          <w:rFonts w:ascii="Century" w:eastAsia="ＭＳ 明朝" w:hAnsi="Century" w:cs="Times New Roman" w:hint="eastAsia"/>
          <w:bCs/>
        </w:rPr>
        <w:t>」</w:t>
      </w:r>
      <w:r w:rsidR="006E1C99">
        <w:rPr>
          <w:rFonts w:ascii="Century" w:eastAsia="ＭＳ 明朝" w:hAnsi="Century" w:cs="Times New Roman" w:hint="eastAsia"/>
          <w:bCs/>
        </w:rPr>
        <w:t>だ。こういう考え方で統治される地域では、物質的経済がまず発達する</w:t>
      </w:r>
      <w:r w:rsidR="00042B3A">
        <w:rPr>
          <w:rFonts w:ascii="Century" w:eastAsia="ＭＳ 明朝" w:hAnsi="Century" w:cs="Times New Roman" w:hint="eastAsia"/>
          <w:bCs/>
        </w:rPr>
        <w:t>、</w:t>
      </w:r>
      <w:r w:rsidR="006E1C99">
        <w:rPr>
          <w:rFonts w:ascii="Century" w:eastAsia="ＭＳ 明朝" w:hAnsi="Century" w:cs="Times New Roman" w:hint="eastAsia"/>
          <w:bCs/>
        </w:rPr>
        <w:t>とは必ずしも言えないだろう。</w:t>
      </w:r>
    </w:p>
    <w:p w:rsidR="006E1C99" w:rsidRDefault="00B56308" w:rsidP="008171A0">
      <w:pPr>
        <w:ind w:firstLineChars="100" w:firstLine="210"/>
        <w:rPr>
          <w:rFonts w:ascii="Century" w:eastAsia="ＭＳ 明朝" w:hAnsi="Century" w:cs="Times New Roman"/>
          <w:bCs/>
        </w:rPr>
      </w:pPr>
      <w:r>
        <w:rPr>
          <w:rFonts w:ascii="Century" w:eastAsia="ＭＳ 明朝" w:hAnsi="Century" w:cs="Times New Roman" w:hint="eastAsia"/>
          <w:bCs/>
        </w:rPr>
        <w:t>従って</w:t>
      </w:r>
      <w:r w:rsidR="006E1C99">
        <w:rPr>
          <w:rFonts w:ascii="Century" w:eastAsia="ＭＳ 明朝" w:hAnsi="Century" w:cs="Times New Roman" w:hint="eastAsia"/>
          <w:bCs/>
        </w:rPr>
        <w:t>この</w:t>
      </w:r>
      <w:r w:rsidR="006E1C99">
        <w:rPr>
          <w:rFonts w:ascii="Century" w:eastAsia="ＭＳ 明朝" w:hAnsi="Century" w:cs="Times New Roman" w:hint="eastAsia"/>
          <w:bCs/>
        </w:rPr>
        <w:t>X</w:t>
      </w:r>
      <w:r w:rsidR="006E1C99">
        <w:rPr>
          <w:rFonts w:ascii="Century" w:eastAsia="ＭＳ 明朝" w:hAnsi="Century" w:cs="Times New Roman" w:hint="eastAsia"/>
          <w:bCs/>
        </w:rPr>
        <w:t>軸</w:t>
      </w:r>
      <w:r w:rsidR="000005B3">
        <w:rPr>
          <w:rFonts w:ascii="Century" w:eastAsia="ＭＳ 明朝" w:hAnsi="Century" w:cs="Times New Roman" w:hint="eastAsia"/>
          <w:bCs/>
        </w:rPr>
        <w:t>を設定するにあたって念頭にある「経済」とは</w:t>
      </w:r>
      <w:r w:rsidR="006E1C99">
        <w:rPr>
          <w:rFonts w:ascii="Century" w:eastAsia="ＭＳ 明朝" w:hAnsi="Century" w:cs="Times New Roman" w:hint="eastAsia"/>
          <w:bCs/>
        </w:rPr>
        <w:t>、</w:t>
      </w:r>
      <w:r w:rsidR="00832E33">
        <w:rPr>
          <w:rFonts w:ascii="Century" w:eastAsia="ＭＳ 明朝" w:hAnsi="Century" w:cs="Times New Roman" w:hint="eastAsia"/>
          <w:bCs/>
        </w:rPr>
        <w:t>16</w:t>
      </w:r>
      <w:r w:rsidR="00832E33">
        <w:rPr>
          <w:rFonts w:ascii="Century" w:eastAsia="ＭＳ 明朝" w:hAnsi="Century" w:cs="Times New Roman" w:hint="eastAsia"/>
          <w:bCs/>
        </w:rPr>
        <w:t>世紀に始まる</w:t>
      </w:r>
      <w:r w:rsidR="00042B3A">
        <w:rPr>
          <w:rFonts w:ascii="Century" w:eastAsia="ＭＳ 明朝" w:hAnsi="Century" w:cs="Times New Roman" w:hint="eastAsia"/>
          <w:bCs/>
        </w:rPr>
        <w:t>宗教改革により</w:t>
      </w:r>
      <w:r w:rsidR="00750483">
        <w:rPr>
          <w:rFonts w:ascii="Century" w:eastAsia="ＭＳ 明朝" w:hAnsi="Century" w:cs="Times New Roman" w:hint="eastAsia"/>
          <w:bCs/>
        </w:rPr>
        <w:t>Western Christianity</w:t>
      </w:r>
      <w:r w:rsidR="00750483">
        <w:rPr>
          <w:rStyle w:val="a9"/>
          <w:rFonts w:ascii="Century" w:eastAsia="ＭＳ 明朝" w:hAnsi="Century" w:cs="Times New Roman"/>
          <w:bCs/>
        </w:rPr>
        <w:footnoteReference w:id="4"/>
      </w:r>
      <w:r w:rsidR="00750483">
        <w:rPr>
          <w:rFonts w:ascii="Century" w:eastAsia="ＭＳ 明朝" w:hAnsi="Century" w:cs="Times New Roman" w:hint="eastAsia"/>
          <w:bCs/>
        </w:rPr>
        <w:t>が</w:t>
      </w:r>
      <w:r w:rsidR="00042B3A">
        <w:rPr>
          <w:rFonts w:ascii="Century" w:eastAsia="ＭＳ 明朝" w:hAnsi="Century" w:cs="Times New Roman" w:hint="eastAsia"/>
          <w:bCs/>
        </w:rPr>
        <w:t>プロテスタントとカトリックに分裂し、更に、西洋列強</w:t>
      </w:r>
      <w:r w:rsidR="00042B3A">
        <w:rPr>
          <w:rFonts w:ascii="Century" w:eastAsia="ＭＳ 明朝" w:hAnsi="Century" w:cs="Times New Roman" w:hint="eastAsia"/>
          <w:bCs/>
        </w:rPr>
        <w:lastRenderedPageBreak/>
        <w:t>による</w:t>
      </w:r>
      <w:r w:rsidR="00F71809">
        <w:rPr>
          <w:rFonts w:ascii="Century" w:eastAsia="ＭＳ 明朝" w:hAnsi="Century" w:cs="Times New Roman" w:hint="eastAsia"/>
          <w:bCs/>
        </w:rPr>
        <w:t>米大陸やアジアを含む</w:t>
      </w:r>
      <w:r w:rsidR="00042B3A">
        <w:rPr>
          <w:rFonts w:ascii="Century" w:eastAsia="ＭＳ 明朝" w:hAnsi="Century" w:cs="Times New Roman" w:hint="eastAsia"/>
          <w:bCs/>
        </w:rPr>
        <w:t>世界の植民地化が始まる、</w:t>
      </w:r>
      <w:r w:rsidR="00832E33">
        <w:rPr>
          <w:rFonts w:ascii="Century" w:eastAsia="ＭＳ 明朝" w:hAnsi="Century" w:cs="Times New Roman" w:hint="eastAsia"/>
          <w:bCs/>
        </w:rPr>
        <w:t>大航海・大交易時代</w:t>
      </w:r>
      <w:r w:rsidR="00042B3A">
        <w:rPr>
          <w:rFonts w:ascii="Century" w:eastAsia="ＭＳ 明朝" w:hAnsi="Century" w:cs="Times New Roman" w:hint="eastAsia"/>
          <w:bCs/>
        </w:rPr>
        <w:t>以降の「経済」</w:t>
      </w:r>
      <w:r w:rsidR="000005B3">
        <w:rPr>
          <w:rFonts w:ascii="Century" w:eastAsia="ＭＳ 明朝" w:hAnsi="Century" w:cs="Times New Roman" w:hint="eastAsia"/>
          <w:bCs/>
        </w:rPr>
        <w:t>だ。即ち、</w:t>
      </w:r>
      <w:r>
        <w:rPr>
          <w:rFonts w:ascii="Century" w:eastAsia="ＭＳ 明朝" w:hAnsi="Century" w:cs="Times New Roman" w:hint="eastAsia"/>
          <w:bCs/>
        </w:rPr>
        <w:t>まず</w:t>
      </w:r>
      <w:r w:rsidR="00F71809">
        <w:rPr>
          <w:rFonts w:ascii="Century" w:eastAsia="ＭＳ 明朝" w:hAnsi="Century" w:cs="Times New Roman" w:hint="eastAsia"/>
          <w:bCs/>
        </w:rPr>
        <w:t>「近代合理主義経済」が生まれ</w:t>
      </w:r>
      <w:r w:rsidR="008A6BC6">
        <w:rPr>
          <w:rFonts w:ascii="Century" w:eastAsia="ＭＳ 明朝" w:hAnsi="Century" w:cs="Times New Roman" w:hint="eastAsia"/>
          <w:bCs/>
        </w:rPr>
        <w:t>ていき</w:t>
      </w:r>
      <w:r w:rsidR="00F71809">
        <w:rPr>
          <w:rFonts w:ascii="Century" w:eastAsia="ＭＳ 明朝" w:hAnsi="Century" w:cs="Times New Roman" w:hint="eastAsia"/>
          <w:bCs/>
        </w:rPr>
        <w:t>、その後に、「ポスト近代」「ポスト世俗」が意識される「流れ」を念頭に置いている。</w:t>
      </w:r>
    </w:p>
    <w:p w:rsidR="00042B3A" w:rsidRDefault="00042B3A" w:rsidP="008171A0">
      <w:pPr>
        <w:ind w:firstLineChars="100" w:firstLine="210"/>
        <w:rPr>
          <w:rFonts w:ascii="Century" w:eastAsia="ＭＳ 明朝" w:hAnsi="Century" w:cs="Times New Roman"/>
          <w:bCs/>
        </w:rPr>
      </w:pPr>
    </w:p>
    <w:p w:rsidR="00507049" w:rsidRDefault="00507049" w:rsidP="009F0BDE">
      <w:pPr>
        <w:ind w:firstLineChars="100" w:firstLine="211"/>
        <w:rPr>
          <w:rFonts w:ascii="Century" w:eastAsia="ＭＳ 明朝" w:hAnsi="Century" w:cs="Times New Roman"/>
          <w:bCs/>
        </w:rPr>
      </w:pPr>
      <w:r w:rsidRPr="00B56308">
        <w:rPr>
          <w:rFonts w:ascii="Century" w:eastAsia="ＭＳ 明朝" w:hAnsi="Century" w:cs="Times New Roman" w:hint="eastAsia"/>
          <w:b/>
          <w:bCs/>
        </w:rPr>
        <w:t>従って</w:t>
      </w:r>
      <w:r w:rsidRPr="00B56308">
        <w:rPr>
          <w:rFonts w:ascii="Century" w:eastAsia="ＭＳ 明朝" w:hAnsi="Century" w:cs="Times New Roman" w:hint="eastAsia"/>
          <w:b/>
          <w:bCs/>
        </w:rPr>
        <w:t>X</w:t>
      </w:r>
      <w:r w:rsidRPr="00B56308">
        <w:rPr>
          <w:rFonts w:ascii="Century" w:eastAsia="ＭＳ 明朝" w:hAnsi="Century" w:cs="Times New Roman" w:hint="eastAsia"/>
          <w:b/>
          <w:bCs/>
        </w:rPr>
        <w:t>軸</w:t>
      </w:r>
      <w:r w:rsidR="00B56308" w:rsidRPr="00B56308">
        <w:rPr>
          <w:rFonts w:ascii="Century" w:eastAsia="ＭＳ 明朝" w:hAnsi="Century" w:cs="Times New Roman" w:hint="eastAsia"/>
          <w:b/>
          <w:bCs/>
        </w:rPr>
        <w:t>の左右には</w:t>
      </w:r>
      <w:r w:rsidRPr="00B56308">
        <w:rPr>
          <w:rFonts w:ascii="Century" w:eastAsia="ＭＳ 明朝" w:hAnsi="Century" w:cs="Times New Roman" w:hint="eastAsia"/>
          <w:b/>
          <w:bCs/>
        </w:rPr>
        <w:t>、</w:t>
      </w:r>
      <w:r w:rsidR="00B56308" w:rsidRPr="00B56308">
        <w:rPr>
          <w:rFonts w:ascii="Century" w:eastAsia="ＭＳ 明朝" w:hAnsi="Century" w:cs="Times New Roman" w:hint="eastAsia"/>
          <w:b/>
          <w:bCs/>
        </w:rPr>
        <w:t>20</w:t>
      </w:r>
      <w:r w:rsidR="00B56308" w:rsidRPr="00B56308">
        <w:rPr>
          <w:rFonts w:ascii="Century" w:eastAsia="ＭＳ 明朝" w:hAnsi="Century" w:cs="Times New Roman" w:hint="eastAsia"/>
          <w:b/>
          <w:bCs/>
        </w:rPr>
        <w:t>世紀の近代合理主義経済の前後を意識して</w:t>
      </w:r>
      <w:r w:rsidR="00B56308">
        <w:rPr>
          <w:rFonts w:ascii="Century" w:eastAsia="ＭＳ 明朝" w:hAnsi="Century" w:cs="Times New Roman" w:hint="eastAsia"/>
          <w:bCs/>
        </w:rPr>
        <w:t>、左に「そ</w:t>
      </w:r>
      <w:r w:rsidR="0089139C">
        <w:rPr>
          <w:rFonts w:ascii="Century" w:eastAsia="ＭＳ 明朝" w:hAnsi="Century" w:cs="Times New Roman" w:hint="eastAsia"/>
          <w:bCs/>
        </w:rPr>
        <w:t>れ以前</w:t>
      </w:r>
      <w:r w:rsidR="00B56308">
        <w:rPr>
          <w:rFonts w:ascii="Century" w:eastAsia="ＭＳ 明朝" w:hAnsi="Century" w:cs="Times New Roman" w:hint="eastAsia"/>
          <w:bCs/>
        </w:rPr>
        <w:t>」即ち「</w:t>
      </w:r>
      <w:r w:rsidR="009F0BDE" w:rsidRPr="009F0BDE">
        <w:rPr>
          <w:rFonts w:ascii="Century" w:eastAsia="ＭＳ 明朝" w:hAnsi="Century" w:cs="Times New Roman" w:hint="eastAsia"/>
          <w:bCs/>
        </w:rPr>
        <w:t>「物質的豊かさ」をもたらす高度経済成長を終えていない段階</w:t>
      </w:r>
      <w:r w:rsidR="009F0BDE">
        <w:rPr>
          <w:rFonts w:ascii="Century" w:eastAsia="ＭＳ 明朝" w:hAnsi="Century" w:cs="Times New Roman" w:hint="eastAsia"/>
          <w:bCs/>
        </w:rPr>
        <w:t>」を、一方、右に「</w:t>
      </w:r>
      <w:r w:rsidR="0089139C">
        <w:rPr>
          <w:rFonts w:ascii="Century" w:eastAsia="ＭＳ 明朝" w:hAnsi="Century" w:cs="Times New Roman" w:hint="eastAsia"/>
          <w:bCs/>
        </w:rPr>
        <w:t>それ以後</w:t>
      </w:r>
      <w:r w:rsidR="009F0BDE">
        <w:rPr>
          <w:rFonts w:ascii="Century" w:eastAsia="ＭＳ 明朝" w:hAnsi="Century" w:cs="Times New Roman" w:hint="eastAsia"/>
          <w:bCs/>
        </w:rPr>
        <w:t>」即ち「</w:t>
      </w:r>
      <w:r w:rsidR="009F0BDE" w:rsidRPr="009F0BDE">
        <w:rPr>
          <w:rFonts w:ascii="Century" w:eastAsia="ＭＳ 明朝" w:hAnsi="Century" w:cs="Times New Roman" w:hint="eastAsia"/>
          <w:bCs/>
        </w:rPr>
        <w:t>「物質的豊かさ」をもたらす高度経済成長を終えて</w:t>
      </w:r>
      <w:r w:rsidR="009F0BDE">
        <w:rPr>
          <w:rFonts w:ascii="Century" w:eastAsia="ＭＳ 明朝" w:hAnsi="Century" w:cs="Times New Roman" w:hint="eastAsia"/>
          <w:bCs/>
        </w:rPr>
        <w:t>いる</w:t>
      </w:r>
      <w:r w:rsidR="009F0BDE" w:rsidRPr="009F0BDE">
        <w:rPr>
          <w:rFonts w:ascii="Century" w:eastAsia="ＭＳ 明朝" w:hAnsi="Century" w:cs="Times New Roman" w:hint="eastAsia"/>
          <w:bCs/>
        </w:rPr>
        <w:t>段階</w:t>
      </w:r>
      <w:r w:rsidR="009F0BDE">
        <w:rPr>
          <w:rFonts w:ascii="Century" w:eastAsia="ＭＳ 明朝" w:hAnsi="Century" w:cs="Times New Roman" w:hint="eastAsia"/>
          <w:bCs/>
        </w:rPr>
        <w:t>」を配している。</w:t>
      </w:r>
    </w:p>
    <w:p w:rsidR="009F0BDE" w:rsidRDefault="009F0BDE" w:rsidP="009F0BDE">
      <w:pPr>
        <w:ind w:firstLineChars="100" w:firstLine="210"/>
        <w:rPr>
          <w:rFonts w:ascii="Century" w:eastAsia="ＭＳ 明朝" w:hAnsi="Century" w:cs="Times New Roman"/>
          <w:bCs/>
        </w:rPr>
      </w:pPr>
      <w:r>
        <w:rPr>
          <w:rFonts w:ascii="Century" w:eastAsia="ＭＳ 明朝" w:hAnsi="Century" w:cs="Times New Roman" w:hint="eastAsia"/>
          <w:bCs/>
        </w:rPr>
        <w:t>この「右：</w:t>
      </w:r>
      <w:r w:rsidR="0089139C">
        <w:rPr>
          <w:rFonts w:ascii="Century" w:eastAsia="ＭＳ 明朝" w:hAnsi="Century" w:cs="Times New Roman" w:hint="eastAsia"/>
          <w:bCs/>
        </w:rPr>
        <w:t>それ以後</w:t>
      </w:r>
      <w:r>
        <w:rPr>
          <w:rFonts w:ascii="Century" w:eastAsia="ＭＳ 明朝" w:hAnsi="Century" w:cs="Times New Roman" w:hint="eastAsia"/>
          <w:bCs/>
        </w:rPr>
        <w:t>」では、二つのことが</w:t>
      </w:r>
      <w:r w:rsidR="00DE098E">
        <w:rPr>
          <w:rFonts w:ascii="Century" w:eastAsia="ＭＳ 明朝" w:hAnsi="Century" w:cs="Times New Roman" w:hint="eastAsia"/>
          <w:bCs/>
        </w:rPr>
        <w:t>人々の</w:t>
      </w:r>
      <w:r>
        <w:rPr>
          <w:rFonts w:ascii="Century" w:eastAsia="ＭＳ 明朝" w:hAnsi="Century" w:cs="Times New Roman" w:hint="eastAsia"/>
          <w:bCs/>
        </w:rPr>
        <w:t>経済的関心を喚起すると</w:t>
      </w:r>
      <w:r w:rsidR="000005B3">
        <w:rPr>
          <w:rFonts w:ascii="Century" w:eastAsia="ＭＳ 明朝" w:hAnsi="Century" w:cs="Times New Roman" w:hint="eastAsia"/>
          <w:bCs/>
        </w:rPr>
        <w:t>想定している</w:t>
      </w:r>
      <w:r>
        <w:rPr>
          <w:rFonts w:ascii="Century" w:eastAsia="ＭＳ 明朝" w:hAnsi="Century" w:cs="Times New Roman" w:hint="eastAsia"/>
          <w:bCs/>
        </w:rPr>
        <w:t>。一つは、「物質的豊かさの実現方法の再検討」つまり例えば「発電には原子力エネルギーを使っているのか、それとも、再生可能エネルギーを使っているのか」とか、「公害などの経済外部性を生んでいないだろうか」といったことに関する再検討だ。もう一つは、「非物質的豊かさ</w:t>
      </w:r>
      <w:r w:rsidR="0089139C">
        <w:rPr>
          <w:rFonts w:ascii="Century" w:eastAsia="ＭＳ 明朝" w:hAnsi="Century" w:cs="Times New Roman" w:hint="eastAsia"/>
          <w:bCs/>
        </w:rPr>
        <w:t>」即ち「芸術」「文化」「娯楽」「健康」「精神」「宗教」といった面からの「豊かさ」に関</w:t>
      </w:r>
      <w:r w:rsidR="000005B3">
        <w:rPr>
          <w:rFonts w:ascii="Century" w:eastAsia="ＭＳ 明朝" w:hAnsi="Century" w:cs="Times New Roman" w:hint="eastAsia"/>
          <w:bCs/>
        </w:rPr>
        <w:t>する検討だ。この二つが人々の関心を喚起すると</w:t>
      </w:r>
      <w:r w:rsidR="0089139C">
        <w:rPr>
          <w:rFonts w:ascii="Century" w:eastAsia="ＭＳ 明朝" w:hAnsi="Century" w:cs="Times New Roman" w:hint="eastAsia"/>
          <w:bCs/>
        </w:rPr>
        <w:t>想定している。</w:t>
      </w:r>
    </w:p>
    <w:p w:rsidR="0089139C" w:rsidRDefault="00DE098E" w:rsidP="009F0BDE">
      <w:pPr>
        <w:ind w:firstLineChars="100" w:firstLine="210"/>
        <w:rPr>
          <w:rFonts w:ascii="Century" w:eastAsia="ＭＳ 明朝" w:hAnsi="Century" w:cs="Times New Roman"/>
          <w:bCs/>
        </w:rPr>
      </w:pPr>
      <w:r>
        <w:rPr>
          <w:rFonts w:ascii="Century" w:eastAsia="ＭＳ 明朝" w:hAnsi="Century" w:cs="Times New Roman" w:hint="eastAsia"/>
          <w:bCs/>
        </w:rPr>
        <w:t>他方、「左：それ以前」では、人々の経済的関心を喚起するだろうことは</w:t>
      </w:r>
      <w:r w:rsidR="00CB71FE">
        <w:rPr>
          <w:rFonts w:ascii="Century" w:eastAsia="ＭＳ 明朝" w:hAnsi="Century" w:cs="Times New Roman" w:hint="eastAsia"/>
          <w:bCs/>
        </w:rPr>
        <w:t>主に</w:t>
      </w:r>
      <w:r>
        <w:rPr>
          <w:rFonts w:ascii="Century" w:eastAsia="ＭＳ 明朝" w:hAnsi="Century" w:cs="Times New Roman" w:hint="eastAsia"/>
          <w:bCs/>
        </w:rPr>
        <w:t>一つ</w:t>
      </w:r>
      <w:r w:rsidR="007C45F2">
        <w:rPr>
          <w:rFonts w:ascii="Century" w:eastAsia="ＭＳ 明朝" w:hAnsi="Century" w:cs="Times New Roman" w:hint="eastAsia"/>
          <w:bCs/>
        </w:rPr>
        <w:t>、</w:t>
      </w:r>
      <w:r w:rsidR="00CB71FE">
        <w:rPr>
          <w:rFonts w:ascii="Century" w:eastAsia="ＭＳ 明朝" w:hAnsi="Century" w:cs="Times New Roman" w:hint="eastAsia"/>
          <w:bCs/>
        </w:rPr>
        <w:t>と想定している</w:t>
      </w:r>
      <w:r>
        <w:rPr>
          <w:rFonts w:ascii="Century" w:eastAsia="ＭＳ 明朝" w:hAnsi="Century" w:cs="Times New Roman" w:hint="eastAsia"/>
          <w:bCs/>
        </w:rPr>
        <w:t>。「物質的豊かさ」</w:t>
      </w:r>
      <w:r w:rsidR="00CB71FE">
        <w:rPr>
          <w:rFonts w:ascii="Century" w:eastAsia="ＭＳ 明朝" w:hAnsi="Century" w:cs="Times New Roman" w:hint="eastAsia"/>
          <w:bCs/>
        </w:rPr>
        <w:t>、</w:t>
      </w:r>
      <w:r w:rsidR="000005B3">
        <w:rPr>
          <w:rFonts w:ascii="Century" w:eastAsia="ＭＳ 明朝" w:hAnsi="Century" w:cs="Times New Roman" w:hint="eastAsia"/>
          <w:bCs/>
        </w:rPr>
        <w:t>端的に言えば</w:t>
      </w:r>
      <w:r>
        <w:rPr>
          <w:rFonts w:ascii="Century" w:eastAsia="ＭＳ 明朝" w:hAnsi="Century" w:cs="Times New Roman" w:hint="eastAsia"/>
          <w:bCs/>
        </w:rPr>
        <w:t>「衣食住」だ。</w:t>
      </w:r>
      <w:r w:rsidR="00A5708E">
        <w:rPr>
          <w:rFonts w:ascii="Century" w:eastAsia="ＭＳ 明朝" w:hAnsi="Century" w:cs="Times New Roman" w:hint="eastAsia"/>
          <w:bCs/>
        </w:rPr>
        <w:t>「</w:t>
      </w:r>
      <w:r w:rsidR="001D4FCE">
        <w:rPr>
          <w:rFonts w:ascii="Century" w:eastAsia="ＭＳ 明朝" w:hAnsi="Century" w:cs="Times New Roman" w:hint="eastAsia"/>
          <w:bCs/>
        </w:rPr>
        <w:t>太った豚より痩せたソクラテス」は</w:t>
      </w:r>
      <w:r w:rsidR="007C45F2">
        <w:rPr>
          <w:rFonts w:ascii="Century" w:eastAsia="ＭＳ 明朝" w:hAnsi="Century" w:cs="Times New Roman" w:hint="eastAsia"/>
          <w:bCs/>
        </w:rPr>
        <w:t>極めて</w:t>
      </w:r>
      <w:r w:rsidR="001D4FCE">
        <w:rPr>
          <w:rFonts w:ascii="Century" w:eastAsia="ＭＳ 明朝" w:hAnsi="Century" w:cs="Times New Roman" w:hint="eastAsia"/>
          <w:bCs/>
        </w:rPr>
        <w:t>少数の特殊な人にしか</w:t>
      </w:r>
      <w:r w:rsidR="007C45F2">
        <w:rPr>
          <w:rFonts w:ascii="Century" w:eastAsia="ＭＳ 明朝" w:hAnsi="Century" w:cs="Times New Roman" w:hint="eastAsia"/>
          <w:bCs/>
        </w:rPr>
        <w:t>当てはまらない</w:t>
      </w:r>
      <w:r w:rsidR="00C000C8">
        <w:rPr>
          <w:rFonts w:ascii="Century" w:eastAsia="ＭＳ 明朝" w:hAnsi="Century" w:cs="Times New Roman" w:hint="eastAsia"/>
          <w:bCs/>
        </w:rPr>
        <w:t>と考えている</w:t>
      </w:r>
      <w:r w:rsidR="001D4FCE">
        <w:rPr>
          <w:rFonts w:ascii="Century" w:eastAsia="ＭＳ 明朝" w:hAnsi="Century" w:cs="Times New Roman" w:hint="eastAsia"/>
          <w:bCs/>
        </w:rPr>
        <w:t>。</w:t>
      </w:r>
    </w:p>
    <w:p w:rsidR="0089139C" w:rsidRDefault="0089139C" w:rsidP="009F0BDE">
      <w:pPr>
        <w:ind w:firstLineChars="100" w:firstLine="210"/>
        <w:rPr>
          <w:rFonts w:ascii="Century" w:eastAsia="ＭＳ 明朝" w:hAnsi="Century" w:cs="Times New Roman"/>
          <w:bCs/>
        </w:rPr>
      </w:pPr>
    </w:p>
    <w:p w:rsidR="0089139C" w:rsidRPr="0089139C" w:rsidRDefault="0089139C" w:rsidP="0089139C">
      <w:pPr>
        <w:ind w:firstLineChars="100" w:firstLine="211"/>
        <w:rPr>
          <w:rFonts w:ascii="Century" w:eastAsia="ＭＳ 明朝" w:hAnsi="Century" w:cs="Times New Roman"/>
          <w:bCs/>
        </w:rPr>
      </w:pPr>
      <w:r w:rsidRPr="0089139C">
        <w:rPr>
          <w:rFonts w:ascii="Century" w:eastAsia="ＭＳ 明朝" w:hAnsi="Century" w:cs="Times New Roman" w:hint="eastAsia"/>
          <w:b/>
          <w:bCs/>
        </w:rPr>
        <w:t>Y</w:t>
      </w:r>
      <w:r w:rsidRPr="0089139C">
        <w:rPr>
          <w:rFonts w:ascii="Century" w:eastAsia="ＭＳ 明朝" w:hAnsi="Century" w:cs="Times New Roman" w:hint="eastAsia"/>
          <w:b/>
          <w:bCs/>
        </w:rPr>
        <w:t>軸：</w:t>
      </w:r>
      <w:r w:rsidR="001D4FCE">
        <w:rPr>
          <w:rFonts w:ascii="Century" w:eastAsia="ＭＳ 明朝" w:hAnsi="Century" w:cs="Times New Roman" w:hint="eastAsia"/>
          <w:b/>
          <w:bCs/>
        </w:rPr>
        <w:t>社会構成員の特性、</w:t>
      </w:r>
      <w:r w:rsidR="00284C8F">
        <w:rPr>
          <w:rFonts w:ascii="Century" w:eastAsia="ＭＳ 明朝" w:hAnsi="Century" w:cs="Times New Roman" w:hint="eastAsia"/>
          <w:b/>
          <w:bCs/>
        </w:rPr>
        <w:t>「個人主義的」「非個人主義的」を</w:t>
      </w:r>
      <w:r w:rsidR="001D4FCE">
        <w:rPr>
          <w:rFonts w:ascii="Century" w:eastAsia="ＭＳ 明朝" w:hAnsi="Century" w:cs="Times New Roman" w:hint="eastAsia"/>
          <w:b/>
          <w:bCs/>
        </w:rPr>
        <w:t>上下に</w:t>
      </w:r>
      <w:r w:rsidR="00284C8F">
        <w:rPr>
          <w:rFonts w:ascii="Century" w:eastAsia="ＭＳ 明朝" w:hAnsi="Century" w:cs="Times New Roman" w:hint="eastAsia"/>
          <w:b/>
          <w:bCs/>
        </w:rPr>
        <w:t>配している。</w:t>
      </w:r>
      <w:r w:rsidR="001D4FCE">
        <w:rPr>
          <w:rFonts w:ascii="Century" w:eastAsia="ＭＳ 明朝" w:hAnsi="Century" w:cs="Times New Roman" w:hint="eastAsia"/>
          <w:bCs/>
        </w:rPr>
        <w:t>そのベースには、</w:t>
      </w:r>
      <w:r w:rsidR="00284C8F" w:rsidRPr="00284C8F">
        <w:rPr>
          <w:rFonts w:ascii="Century" w:eastAsia="ＭＳ 明朝" w:hAnsi="Century" w:cs="Times New Roman" w:hint="eastAsia"/>
          <w:bCs/>
        </w:rPr>
        <w:t>X</w:t>
      </w:r>
      <w:r w:rsidR="00284C8F" w:rsidRPr="00284C8F">
        <w:rPr>
          <w:rFonts w:ascii="Century" w:eastAsia="ＭＳ 明朝" w:hAnsi="Century" w:cs="Times New Roman" w:hint="eastAsia"/>
          <w:bCs/>
        </w:rPr>
        <w:t>軸で見て</w:t>
      </w:r>
      <w:r>
        <w:rPr>
          <w:rFonts w:ascii="Century" w:eastAsia="ＭＳ 明朝" w:hAnsi="Century" w:cs="Times New Roman" w:hint="eastAsia"/>
          <w:bCs/>
        </w:rPr>
        <w:t>「右：それ以後」と「左：それ以</w:t>
      </w:r>
      <w:r w:rsidR="00284C8F">
        <w:rPr>
          <w:rFonts w:ascii="Century" w:eastAsia="ＭＳ 明朝" w:hAnsi="Century" w:cs="Times New Roman" w:hint="eastAsia"/>
          <w:bCs/>
        </w:rPr>
        <w:t>前</w:t>
      </w:r>
      <w:r>
        <w:rPr>
          <w:rFonts w:ascii="Century" w:eastAsia="ＭＳ 明朝" w:hAnsi="Century" w:cs="Times New Roman" w:hint="eastAsia"/>
          <w:bCs/>
        </w:rPr>
        <w:t>」では「人々の意見が割れる／割れない」で分かれるだろう</w:t>
      </w:r>
      <w:r w:rsidR="00CB71FE">
        <w:rPr>
          <w:rFonts w:ascii="Century" w:eastAsia="ＭＳ 明朝" w:hAnsi="Century" w:cs="Times New Roman" w:hint="eastAsia"/>
          <w:bCs/>
        </w:rPr>
        <w:t>という前提</w:t>
      </w:r>
      <w:r w:rsidR="00284C8F">
        <w:rPr>
          <w:rFonts w:ascii="Century" w:eastAsia="ＭＳ 明朝" w:hAnsi="Century" w:cs="Times New Roman" w:hint="eastAsia"/>
          <w:bCs/>
        </w:rPr>
        <w:t>がある。</w:t>
      </w:r>
    </w:p>
    <w:p w:rsidR="00507049" w:rsidRPr="00B56308" w:rsidRDefault="000005B3" w:rsidP="008171A0">
      <w:pPr>
        <w:ind w:firstLineChars="100" w:firstLine="210"/>
        <w:rPr>
          <w:rFonts w:ascii="Century" w:eastAsia="ＭＳ 明朝" w:hAnsi="Century" w:cs="Times New Roman"/>
          <w:bCs/>
        </w:rPr>
      </w:pPr>
      <w:r>
        <w:rPr>
          <w:rFonts w:ascii="Century" w:eastAsia="ＭＳ 明朝" w:hAnsi="Century" w:cs="Times New Roman" w:hint="eastAsia"/>
          <w:bCs/>
        </w:rPr>
        <w:t>即ち人間は一般に、物質的豊かさに関</w:t>
      </w:r>
      <w:r w:rsidR="00284C8F">
        <w:rPr>
          <w:rFonts w:ascii="Century" w:eastAsia="ＭＳ 明朝" w:hAnsi="Century" w:cs="Times New Roman" w:hint="eastAsia"/>
          <w:bCs/>
        </w:rPr>
        <w:t>する</w:t>
      </w:r>
      <w:r>
        <w:rPr>
          <w:rFonts w:ascii="Century" w:eastAsia="ＭＳ 明朝" w:hAnsi="Century" w:cs="Times New Roman" w:hint="eastAsia"/>
          <w:bCs/>
        </w:rPr>
        <w:t>価値観</w:t>
      </w:r>
      <w:r w:rsidR="00284C8F">
        <w:rPr>
          <w:rFonts w:ascii="Century" w:eastAsia="ＭＳ 明朝" w:hAnsi="Century" w:cs="Times New Roman" w:hint="eastAsia"/>
          <w:bCs/>
        </w:rPr>
        <w:t>はほぼ一様だが、非物質的豊かさに関する価値観は多様だ</w:t>
      </w:r>
      <w:r w:rsidR="00CB71FE">
        <w:rPr>
          <w:rFonts w:ascii="Century" w:eastAsia="ＭＳ 明朝" w:hAnsi="Century" w:cs="Times New Roman" w:hint="eastAsia"/>
          <w:bCs/>
        </w:rPr>
        <w:t>という前提</w:t>
      </w:r>
      <w:r w:rsidR="00284C8F">
        <w:rPr>
          <w:rFonts w:ascii="Century" w:eastAsia="ＭＳ 明朝" w:hAnsi="Century" w:cs="Times New Roman" w:hint="eastAsia"/>
          <w:bCs/>
        </w:rPr>
        <w:t>。</w:t>
      </w:r>
      <w:r w:rsidR="00DF5C57">
        <w:rPr>
          <w:rFonts w:ascii="Century" w:eastAsia="ＭＳ 明朝" w:hAnsi="Century" w:cs="Times New Roman" w:hint="eastAsia"/>
          <w:bCs/>
        </w:rPr>
        <w:t>つまり、</w:t>
      </w:r>
      <w:r w:rsidR="001D4FCE">
        <w:rPr>
          <w:rFonts w:ascii="Century" w:eastAsia="ＭＳ 明朝" w:hAnsi="Century" w:cs="Times New Roman" w:hint="eastAsia"/>
          <w:bCs/>
        </w:rPr>
        <w:t>どんなに</w:t>
      </w:r>
      <w:r w:rsidR="00284C8F">
        <w:rPr>
          <w:rFonts w:ascii="Century" w:eastAsia="ＭＳ 明朝" w:hAnsi="Century" w:cs="Times New Roman" w:hint="eastAsia"/>
          <w:bCs/>
        </w:rPr>
        <w:t>個人主義的な西洋人でも衣食住に関しては、</w:t>
      </w:r>
      <w:r w:rsidR="0016112D">
        <w:rPr>
          <w:rFonts w:ascii="Century" w:eastAsia="ＭＳ 明朝" w:hAnsi="Century" w:cs="Times New Roman" w:hint="eastAsia"/>
          <w:bCs/>
        </w:rPr>
        <w:t>それらを整備していく</w:t>
      </w:r>
      <w:r w:rsidR="007C45F2">
        <w:rPr>
          <w:rFonts w:ascii="Century" w:eastAsia="ＭＳ 明朝" w:hAnsi="Century" w:cs="Times New Roman" w:hint="eastAsia"/>
          <w:bCs/>
        </w:rPr>
        <w:t>（少なくも</w:t>
      </w:r>
      <w:r w:rsidR="0016112D">
        <w:rPr>
          <w:rFonts w:ascii="Century" w:eastAsia="ＭＳ 明朝" w:hAnsi="Century" w:cs="Times New Roman" w:hint="eastAsia"/>
          <w:bCs/>
        </w:rPr>
        <w:t>初期の</w:t>
      </w:r>
      <w:r w:rsidR="007C45F2">
        <w:rPr>
          <w:rFonts w:ascii="Century" w:eastAsia="ＭＳ 明朝" w:hAnsi="Century" w:cs="Times New Roman" w:hint="eastAsia"/>
          <w:bCs/>
        </w:rPr>
        <w:t>）</w:t>
      </w:r>
      <w:r w:rsidR="0016112D">
        <w:rPr>
          <w:rFonts w:ascii="Century" w:eastAsia="ＭＳ 明朝" w:hAnsi="Century" w:cs="Times New Roman" w:hint="eastAsia"/>
          <w:bCs/>
        </w:rPr>
        <w:t>段階では</w:t>
      </w:r>
      <w:r w:rsidR="00284C8F">
        <w:rPr>
          <w:rFonts w:ascii="Century" w:eastAsia="ＭＳ 明朝" w:hAnsi="Century" w:cs="Times New Roman" w:hint="eastAsia"/>
          <w:bCs/>
        </w:rPr>
        <w:t>「食えりゃいい」「住めりゃいい」と考えるだろう</w:t>
      </w:r>
      <w:r w:rsidR="007C45F2">
        <w:rPr>
          <w:rFonts w:ascii="Century" w:eastAsia="ＭＳ 明朝" w:hAnsi="Century" w:cs="Times New Roman" w:hint="eastAsia"/>
          <w:bCs/>
        </w:rPr>
        <w:t>。また、ど</w:t>
      </w:r>
      <w:r w:rsidR="001D4FCE">
        <w:rPr>
          <w:rFonts w:ascii="Century" w:eastAsia="ＭＳ 明朝" w:hAnsi="Century" w:cs="Times New Roman" w:hint="eastAsia"/>
          <w:bCs/>
        </w:rPr>
        <w:t>んなに</w:t>
      </w:r>
      <w:r w:rsidR="00284C8F">
        <w:rPr>
          <w:rFonts w:ascii="Century" w:eastAsia="ＭＳ 明朝" w:hAnsi="Century" w:cs="Times New Roman" w:hint="eastAsia"/>
          <w:bCs/>
        </w:rPr>
        <w:t>非個人主義的な日本人でも例えば「芸術」「</w:t>
      </w:r>
      <w:r w:rsidR="00DF5C57">
        <w:rPr>
          <w:rFonts w:ascii="Century" w:eastAsia="ＭＳ 明朝" w:hAnsi="Century" w:cs="Times New Roman" w:hint="eastAsia"/>
          <w:bCs/>
        </w:rPr>
        <w:t>精神</w:t>
      </w:r>
      <w:r w:rsidR="00284C8F">
        <w:rPr>
          <w:rFonts w:ascii="Century" w:eastAsia="ＭＳ 明朝" w:hAnsi="Century" w:cs="Times New Roman" w:hint="eastAsia"/>
          <w:bCs/>
        </w:rPr>
        <w:t>」</w:t>
      </w:r>
      <w:r w:rsidR="00152BEE">
        <w:rPr>
          <w:rFonts w:ascii="Century" w:eastAsia="ＭＳ 明朝" w:hAnsi="Century" w:cs="Times New Roman" w:hint="eastAsia"/>
          <w:bCs/>
        </w:rPr>
        <w:t>等</w:t>
      </w:r>
      <w:r w:rsidR="00284C8F">
        <w:rPr>
          <w:rFonts w:ascii="Century" w:eastAsia="ＭＳ 明朝" w:hAnsi="Century" w:cs="Times New Roman" w:hint="eastAsia"/>
          <w:bCs/>
        </w:rPr>
        <w:t>に関しては</w:t>
      </w:r>
      <w:r w:rsidR="00DF5C57">
        <w:rPr>
          <w:rFonts w:ascii="Century" w:eastAsia="ＭＳ 明朝" w:hAnsi="Century" w:cs="Times New Roman" w:hint="eastAsia"/>
          <w:bCs/>
        </w:rPr>
        <w:t>、それらを考えられるほど余裕ができた段階では</w:t>
      </w:r>
      <w:r w:rsidR="00284C8F">
        <w:rPr>
          <w:rFonts w:ascii="Century" w:eastAsia="ＭＳ 明朝" w:hAnsi="Century" w:cs="Times New Roman" w:hint="eastAsia"/>
          <w:bCs/>
        </w:rPr>
        <w:t>「何を</w:t>
      </w:r>
      <w:r w:rsidR="00152BEE">
        <w:rPr>
          <w:rFonts w:ascii="Century" w:eastAsia="ＭＳ 明朝" w:hAnsi="Century" w:cs="Times New Roman" w:hint="eastAsia"/>
          <w:bCs/>
        </w:rPr>
        <w:t>もって</w:t>
      </w:r>
      <w:r w:rsidR="00284C8F">
        <w:rPr>
          <w:rFonts w:ascii="Century" w:eastAsia="ＭＳ 明朝" w:hAnsi="Century" w:cs="Times New Roman" w:hint="eastAsia"/>
          <w:bCs/>
        </w:rPr>
        <w:t>良しとする</w:t>
      </w:r>
      <w:r w:rsidR="00A5708E">
        <w:rPr>
          <w:rFonts w:ascii="Century" w:eastAsia="ＭＳ 明朝" w:hAnsi="Century" w:cs="Times New Roman" w:hint="eastAsia"/>
          <w:bCs/>
        </w:rPr>
        <w:t>か</w:t>
      </w:r>
      <w:r w:rsidR="00284C8F">
        <w:rPr>
          <w:rFonts w:ascii="Century" w:eastAsia="ＭＳ 明朝" w:hAnsi="Century" w:cs="Times New Roman" w:hint="eastAsia"/>
          <w:bCs/>
        </w:rPr>
        <w:t>」は人による</w:t>
      </w:r>
      <w:r w:rsidR="007C45F2">
        <w:rPr>
          <w:rFonts w:ascii="Century" w:eastAsia="ＭＳ 明朝" w:hAnsi="Century" w:cs="Times New Roman" w:hint="eastAsia"/>
          <w:bCs/>
        </w:rPr>
        <w:t>、</w:t>
      </w:r>
      <w:r w:rsidR="00CB71FE">
        <w:rPr>
          <w:rFonts w:ascii="Century" w:eastAsia="ＭＳ 明朝" w:hAnsi="Century" w:cs="Times New Roman" w:hint="eastAsia"/>
          <w:bCs/>
        </w:rPr>
        <w:t>と想定している</w:t>
      </w:r>
      <w:r w:rsidR="00284C8F">
        <w:rPr>
          <w:rFonts w:ascii="Century" w:eastAsia="ＭＳ 明朝" w:hAnsi="Century" w:cs="Times New Roman" w:hint="eastAsia"/>
          <w:bCs/>
        </w:rPr>
        <w:t>。</w:t>
      </w:r>
    </w:p>
    <w:p w:rsidR="00507049" w:rsidRDefault="00A5708E" w:rsidP="008171A0">
      <w:pPr>
        <w:ind w:firstLineChars="100" w:firstLine="210"/>
        <w:rPr>
          <w:rFonts w:ascii="Century" w:eastAsia="ＭＳ 明朝" w:hAnsi="Century" w:cs="Times New Roman"/>
          <w:bCs/>
        </w:rPr>
      </w:pPr>
      <w:r>
        <w:rPr>
          <w:rFonts w:ascii="Century" w:eastAsia="ＭＳ 明朝" w:hAnsi="Century" w:cs="Times New Roman" w:hint="eastAsia"/>
          <w:bCs/>
        </w:rPr>
        <w:t>X</w:t>
      </w:r>
      <w:r>
        <w:rPr>
          <w:rFonts w:ascii="Century" w:eastAsia="ＭＳ 明朝" w:hAnsi="Century" w:cs="Times New Roman" w:hint="eastAsia"/>
          <w:bCs/>
        </w:rPr>
        <w:t>軸</w:t>
      </w:r>
      <w:r>
        <w:rPr>
          <w:rFonts w:ascii="Century" w:eastAsia="ＭＳ 明朝" w:hAnsi="Century" w:cs="Times New Roman" w:hint="eastAsia"/>
          <w:bCs/>
        </w:rPr>
        <w:t>Y</w:t>
      </w:r>
      <w:r>
        <w:rPr>
          <w:rFonts w:ascii="Century" w:eastAsia="ＭＳ 明朝" w:hAnsi="Century" w:cs="Times New Roman" w:hint="eastAsia"/>
          <w:bCs/>
        </w:rPr>
        <w:t>軸の説明を終えたので、各象限の説明をする。</w:t>
      </w:r>
      <w:r w:rsidR="0009184B">
        <w:rPr>
          <w:rFonts w:ascii="Century" w:eastAsia="ＭＳ 明朝" w:hAnsi="Century" w:cs="Times New Roman" w:hint="eastAsia"/>
          <w:bCs/>
        </w:rPr>
        <w:t>「右上」を第一象限として、</w:t>
      </w:r>
      <w:r w:rsidR="001D4FCE">
        <w:rPr>
          <w:rFonts w:ascii="Century" w:eastAsia="ＭＳ 明朝" w:hAnsi="Century" w:cs="Times New Roman" w:hint="eastAsia"/>
          <w:bCs/>
        </w:rPr>
        <w:t>反時計回りに「右上」「「左上」「左下」「右下」の順に象限の番号を振る。</w:t>
      </w:r>
    </w:p>
    <w:p w:rsidR="001D4FCE" w:rsidRDefault="001D4FCE" w:rsidP="008171A0">
      <w:pPr>
        <w:ind w:firstLineChars="100" w:firstLine="210"/>
        <w:rPr>
          <w:rFonts w:ascii="Century" w:eastAsia="ＭＳ 明朝" w:hAnsi="Century" w:cs="Times New Roman"/>
          <w:bCs/>
        </w:rPr>
      </w:pPr>
    </w:p>
    <w:p w:rsidR="001D4FCE" w:rsidRDefault="001D4FCE" w:rsidP="0009184B">
      <w:pPr>
        <w:ind w:firstLineChars="100" w:firstLine="211"/>
        <w:rPr>
          <w:rFonts w:ascii="Century" w:eastAsia="ＭＳ 明朝" w:hAnsi="Century" w:cs="Times New Roman"/>
          <w:bCs/>
        </w:rPr>
      </w:pPr>
      <w:r w:rsidRPr="0009184B">
        <w:rPr>
          <w:rFonts w:ascii="Century" w:eastAsia="ＭＳ 明朝" w:hAnsi="Century" w:cs="Times New Roman" w:hint="eastAsia"/>
          <w:b/>
          <w:bCs/>
        </w:rPr>
        <w:t>第一象限と第三象限はわかりやすい</w:t>
      </w:r>
      <w:r>
        <w:rPr>
          <w:rFonts w:ascii="Century" w:eastAsia="ＭＳ 明朝" w:hAnsi="Century" w:cs="Times New Roman" w:hint="eastAsia"/>
          <w:bCs/>
        </w:rPr>
        <w:t>。</w:t>
      </w:r>
    </w:p>
    <w:p w:rsidR="0009184B" w:rsidRDefault="0009184B" w:rsidP="008171A0">
      <w:pPr>
        <w:ind w:firstLineChars="100" w:firstLine="210"/>
        <w:rPr>
          <w:rFonts w:ascii="Century" w:eastAsia="ＭＳ 明朝" w:hAnsi="Century" w:cs="Times New Roman"/>
          <w:bCs/>
        </w:rPr>
      </w:pPr>
      <w:r>
        <w:rPr>
          <w:rFonts w:ascii="Century" w:eastAsia="ＭＳ 明朝" w:hAnsi="Century" w:cs="Times New Roman" w:hint="eastAsia"/>
          <w:bCs/>
        </w:rPr>
        <w:t>第一象限：個人主義的な社会構成員（人々）の社会が、「物質的豊かさ」をもたらす高度経済成長を終えて、その「物質的豊かさ」</w:t>
      </w:r>
      <w:r w:rsidR="00C000C8">
        <w:rPr>
          <w:rFonts w:ascii="Century" w:eastAsia="ＭＳ 明朝" w:hAnsi="Century" w:cs="Times New Roman" w:hint="eastAsia"/>
          <w:bCs/>
        </w:rPr>
        <w:t>の</w:t>
      </w:r>
      <w:r>
        <w:rPr>
          <w:rFonts w:ascii="Century" w:eastAsia="ＭＳ 明朝" w:hAnsi="Century" w:cs="Times New Roman" w:hint="eastAsia"/>
          <w:bCs/>
        </w:rPr>
        <w:t>実現方法の再検討</w:t>
      </w:r>
      <w:r w:rsidR="00C000C8">
        <w:rPr>
          <w:rFonts w:ascii="Century" w:eastAsia="ＭＳ 明朝" w:hAnsi="Century" w:cs="Times New Roman" w:hint="eastAsia"/>
          <w:bCs/>
        </w:rPr>
        <w:t>、</w:t>
      </w:r>
      <w:r>
        <w:rPr>
          <w:rFonts w:ascii="Century" w:eastAsia="ＭＳ 明朝" w:hAnsi="Century" w:cs="Times New Roman" w:hint="eastAsia"/>
          <w:bCs/>
        </w:rPr>
        <w:t>および</w:t>
      </w:r>
      <w:r w:rsidR="00C000C8">
        <w:rPr>
          <w:rFonts w:ascii="Century" w:eastAsia="ＭＳ 明朝" w:hAnsi="Century" w:cs="Times New Roman" w:hint="eastAsia"/>
          <w:bCs/>
        </w:rPr>
        <w:t>、</w:t>
      </w:r>
      <w:r>
        <w:rPr>
          <w:rFonts w:ascii="Century" w:eastAsia="ＭＳ 明朝" w:hAnsi="Century" w:cs="Times New Roman" w:hint="eastAsia"/>
          <w:bCs/>
        </w:rPr>
        <w:t>「非物質的豊かさ」の検討に入った。社会公理系として「衡平・有私」が採用され、様々な価値観が</w:t>
      </w:r>
      <w:r w:rsidR="00CB71FE">
        <w:rPr>
          <w:rFonts w:ascii="Century" w:eastAsia="ＭＳ 明朝" w:hAnsi="Century" w:cs="Times New Roman" w:hint="eastAsia"/>
          <w:bCs/>
        </w:rPr>
        <w:t>、</w:t>
      </w:r>
      <w:r>
        <w:rPr>
          <w:rFonts w:ascii="Century" w:eastAsia="ＭＳ 明朝" w:hAnsi="Century" w:cs="Times New Roman" w:hint="eastAsia"/>
          <w:bCs/>
        </w:rPr>
        <w:t>社会全</w:t>
      </w:r>
      <w:r>
        <w:rPr>
          <w:rFonts w:ascii="Century" w:eastAsia="ＭＳ 明朝" w:hAnsi="Century" w:cs="Times New Roman" w:hint="eastAsia"/>
          <w:bCs/>
        </w:rPr>
        <w:lastRenderedPageBreak/>
        <w:t>体からのサポートを受けて試されると考えるのが自然だ。</w:t>
      </w:r>
    </w:p>
    <w:p w:rsidR="0009184B" w:rsidRDefault="0009184B" w:rsidP="008171A0">
      <w:pPr>
        <w:ind w:firstLineChars="100" w:firstLine="210"/>
        <w:rPr>
          <w:rFonts w:ascii="Century" w:eastAsia="ＭＳ 明朝" w:hAnsi="Century" w:cs="Times New Roman"/>
          <w:bCs/>
        </w:rPr>
      </w:pPr>
      <w:r>
        <w:rPr>
          <w:rFonts w:ascii="Century" w:eastAsia="ＭＳ 明朝" w:hAnsi="Century" w:cs="Times New Roman" w:hint="eastAsia"/>
          <w:bCs/>
        </w:rPr>
        <w:t>第三象限：</w:t>
      </w:r>
      <w:r w:rsidR="00DF5C57">
        <w:rPr>
          <w:rFonts w:ascii="Century" w:eastAsia="ＭＳ 明朝" w:hAnsi="Century" w:cs="Times New Roman" w:hint="eastAsia"/>
          <w:bCs/>
        </w:rPr>
        <w:t>非個人主義的な社会構成員（人々）の社会が、「物質的豊かさ」をもたらす高度経済成長を迎えるとき、社会公理系として「公平・無私」が前面に出てくるのは自然なことだろう。明治開国後の日本は、他者からの指示に忠実な</w:t>
      </w:r>
      <w:r w:rsidR="00DF5C57">
        <w:rPr>
          <w:rFonts w:ascii="Century" w:eastAsia="ＭＳ 明朝" w:hAnsi="Century" w:cs="Times New Roman" w:hint="eastAsia"/>
          <w:bCs/>
        </w:rPr>
        <w:t>responsibility</w:t>
      </w:r>
      <w:r w:rsidR="00DF5C57">
        <w:rPr>
          <w:rFonts w:ascii="Century" w:eastAsia="ＭＳ 明朝" w:hAnsi="Century" w:cs="Times New Roman" w:hint="eastAsia"/>
          <w:bCs/>
        </w:rPr>
        <w:t>人間を量産し、富国強兵・殖産興業に邁進した。</w:t>
      </w:r>
      <w:r w:rsidR="00470AB0">
        <w:rPr>
          <w:rFonts w:ascii="Century" w:eastAsia="ＭＳ 明朝" w:hAnsi="Century" w:cs="Times New Roman" w:hint="eastAsia"/>
          <w:bCs/>
        </w:rPr>
        <w:t>規格品の大量生産を開始した。</w:t>
      </w:r>
      <w:r w:rsidR="00DF5C57">
        <w:rPr>
          <w:rFonts w:ascii="Century" w:eastAsia="ＭＳ 明朝" w:hAnsi="Century" w:cs="Times New Roman" w:hint="eastAsia"/>
          <w:bCs/>
        </w:rPr>
        <w:t>「滅私奉公」の世界だ。</w:t>
      </w:r>
    </w:p>
    <w:p w:rsidR="00470AB0" w:rsidRPr="0009184B" w:rsidRDefault="00470AB0" w:rsidP="008171A0">
      <w:pPr>
        <w:ind w:firstLineChars="100" w:firstLine="210"/>
        <w:rPr>
          <w:rFonts w:ascii="Century" w:eastAsia="ＭＳ 明朝" w:hAnsi="Century" w:cs="Times New Roman"/>
          <w:bCs/>
        </w:rPr>
      </w:pPr>
    </w:p>
    <w:p w:rsidR="00507049" w:rsidRDefault="00561BFE" w:rsidP="009A619D">
      <w:pPr>
        <w:ind w:firstLineChars="100" w:firstLine="211"/>
        <w:rPr>
          <w:rFonts w:ascii="Century" w:eastAsia="ＭＳ 明朝" w:hAnsi="Century" w:cs="Times New Roman"/>
          <w:bCs/>
        </w:rPr>
      </w:pPr>
      <w:r w:rsidRPr="009A619D">
        <w:rPr>
          <w:rFonts w:ascii="Century" w:eastAsia="ＭＳ 明朝" w:hAnsi="Century" w:cs="Times New Roman" w:hint="eastAsia"/>
          <w:b/>
          <w:bCs/>
        </w:rPr>
        <w:t>第二象限</w:t>
      </w:r>
      <w:r w:rsidR="00C000C8" w:rsidRPr="009A619D">
        <w:rPr>
          <w:rFonts w:ascii="Century" w:eastAsia="ＭＳ 明朝" w:hAnsi="Century" w:cs="Times New Roman" w:hint="eastAsia"/>
          <w:b/>
          <w:bCs/>
        </w:rPr>
        <w:t>のイメージをつかむには</w:t>
      </w:r>
      <w:r w:rsidR="00C000C8">
        <w:rPr>
          <w:rFonts w:ascii="Century" w:eastAsia="ＭＳ 明朝" w:hAnsi="Century" w:cs="Times New Roman" w:hint="eastAsia"/>
          <w:bCs/>
        </w:rPr>
        <w:t>、</w:t>
      </w:r>
      <w:r>
        <w:rPr>
          <w:rFonts w:ascii="Century" w:eastAsia="ＭＳ 明朝" w:hAnsi="Century" w:cs="Times New Roman" w:hint="eastAsia"/>
          <w:bCs/>
        </w:rPr>
        <w:t>corporate</w:t>
      </w:r>
      <w:r>
        <w:rPr>
          <w:rFonts w:ascii="Century" w:eastAsia="ＭＳ 明朝" w:hAnsi="Century" w:cs="Times New Roman" w:hint="eastAsia"/>
          <w:bCs/>
        </w:rPr>
        <w:t>経済が</w:t>
      </w:r>
      <w:r w:rsidR="00C000C8">
        <w:rPr>
          <w:rFonts w:ascii="Century" w:eastAsia="ＭＳ 明朝" w:hAnsi="Century" w:cs="Times New Roman" w:hint="eastAsia"/>
          <w:bCs/>
        </w:rPr>
        <w:t>爆発的に進化・発展した</w:t>
      </w:r>
      <w:r w:rsidR="009A619D">
        <w:rPr>
          <w:rFonts w:ascii="Century" w:eastAsia="ＭＳ 明朝" w:hAnsi="Century" w:cs="Times New Roman" w:hint="eastAsia"/>
          <w:bCs/>
        </w:rPr>
        <w:t>19</w:t>
      </w:r>
      <w:r w:rsidR="009A619D">
        <w:rPr>
          <w:rFonts w:ascii="Century" w:eastAsia="ＭＳ 明朝" w:hAnsi="Century" w:cs="Times New Roman" w:hint="eastAsia"/>
          <w:bCs/>
        </w:rPr>
        <w:t>世紀中盤から</w:t>
      </w:r>
      <w:r w:rsidR="009A619D">
        <w:rPr>
          <w:rFonts w:ascii="Century" w:eastAsia="ＭＳ 明朝" w:hAnsi="Century" w:cs="Times New Roman" w:hint="eastAsia"/>
          <w:bCs/>
        </w:rPr>
        <w:t>20</w:t>
      </w:r>
      <w:r w:rsidR="009A619D">
        <w:rPr>
          <w:rFonts w:ascii="Century" w:eastAsia="ＭＳ 明朝" w:hAnsi="Century" w:cs="Times New Roman" w:hint="eastAsia"/>
          <w:bCs/>
        </w:rPr>
        <w:t>世紀中盤までの米国を思い浮かべればよい。</w:t>
      </w:r>
    </w:p>
    <w:p w:rsidR="009A619D" w:rsidRDefault="009A619D" w:rsidP="006357FE">
      <w:pPr>
        <w:ind w:firstLineChars="100" w:firstLine="210"/>
        <w:rPr>
          <w:rFonts w:ascii="Century" w:eastAsia="ＭＳ 明朝" w:hAnsi="Century" w:cs="Times New Roman"/>
          <w:bCs/>
        </w:rPr>
      </w:pPr>
      <w:r>
        <w:rPr>
          <w:rFonts w:ascii="Century" w:eastAsia="ＭＳ 明朝" w:hAnsi="Century" w:cs="Times New Roman" w:hint="eastAsia"/>
          <w:bCs/>
        </w:rPr>
        <w:t>そこでは、その本質が如何に個人主義的な米国人といえど</w:t>
      </w:r>
      <w:r w:rsidR="00D972AF">
        <w:rPr>
          <w:rFonts w:ascii="Century" w:eastAsia="ＭＳ 明朝" w:hAnsi="Century" w:cs="Times New Roman" w:hint="eastAsia"/>
          <w:bCs/>
        </w:rPr>
        <w:t>も</w:t>
      </w:r>
      <w:r>
        <w:rPr>
          <w:rFonts w:ascii="Century" w:eastAsia="ＭＳ 明朝" w:hAnsi="Century" w:cs="Times New Roman" w:hint="eastAsia"/>
          <w:bCs/>
        </w:rPr>
        <w:t>、「公平・無私」が社会的公理として前面に出てきた事実がある。それ</w:t>
      </w:r>
      <w:r w:rsidR="006357FE">
        <w:rPr>
          <w:rFonts w:ascii="Century" w:eastAsia="ＭＳ 明朝" w:hAnsi="Century" w:cs="Times New Roman" w:hint="eastAsia"/>
          <w:bCs/>
        </w:rPr>
        <w:t>を示す良い例は</w:t>
      </w:r>
      <w:r>
        <w:rPr>
          <w:rFonts w:ascii="Century" w:eastAsia="ＭＳ 明朝" w:hAnsi="Century" w:cs="Times New Roman" w:hint="eastAsia"/>
          <w:bCs/>
        </w:rPr>
        <w:t>、</w:t>
      </w:r>
      <w:r>
        <w:rPr>
          <w:rFonts w:ascii="Century" w:eastAsia="ＭＳ 明朝" w:hAnsi="Century" w:cs="Times New Roman" w:hint="eastAsia"/>
          <w:bCs/>
        </w:rPr>
        <w:t>John Rawls</w:t>
      </w:r>
      <w:r>
        <w:rPr>
          <w:rFonts w:ascii="Century" w:eastAsia="ＭＳ 明朝" w:hAnsi="Century" w:cs="Times New Roman" w:hint="eastAsia"/>
          <w:bCs/>
        </w:rPr>
        <w:t>（</w:t>
      </w:r>
      <w:r>
        <w:rPr>
          <w:rFonts w:ascii="Century" w:eastAsia="ＭＳ 明朝" w:hAnsi="Century" w:cs="Times New Roman" w:hint="eastAsia"/>
          <w:bCs/>
        </w:rPr>
        <w:t>1921-2002</w:t>
      </w:r>
      <w:r>
        <w:rPr>
          <w:rFonts w:ascii="Century" w:eastAsia="ＭＳ 明朝" w:hAnsi="Century" w:cs="Times New Roman" w:hint="eastAsia"/>
          <w:bCs/>
        </w:rPr>
        <w:t>）</w:t>
      </w:r>
      <w:r>
        <w:rPr>
          <w:rFonts w:ascii="Century" w:eastAsia="ＭＳ 明朝" w:hAnsi="Century" w:cs="Times New Roman" w:hint="eastAsia"/>
          <w:bCs/>
        </w:rPr>
        <w:t xml:space="preserve"> --- </w:t>
      </w:r>
      <w:r>
        <w:rPr>
          <w:rFonts w:ascii="Century" w:eastAsia="ＭＳ 明朝" w:hAnsi="Century" w:cs="Times New Roman" w:hint="eastAsia"/>
          <w:bCs/>
        </w:rPr>
        <w:t>ハーバード白熱講義「正義論」で有名なマイケル・サンデルのお師匠</w:t>
      </w:r>
      <w:r>
        <w:rPr>
          <w:rFonts w:ascii="Century" w:eastAsia="ＭＳ 明朝" w:hAnsi="Century" w:cs="Times New Roman" w:hint="eastAsia"/>
          <w:bCs/>
        </w:rPr>
        <w:t xml:space="preserve"> --- </w:t>
      </w:r>
      <w:r>
        <w:rPr>
          <w:rFonts w:ascii="Century" w:eastAsia="ＭＳ 明朝" w:hAnsi="Century" w:cs="Times New Roman" w:hint="eastAsia"/>
          <w:bCs/>
        </w:rPr>
        <w:t>が</w:t>
      </w:r>
      <w:r w:rsidR="006357FE">
        <w:rPr>
          <w:rFonts w:ascii="Century" w:eastAsia="ＭＳ 明朝" w:hAnsi="Century" w:cs="Times New Roman" w:hint="eastAsia"/>
          <w:bCs/>
        </w:rPr>
        <w:t>、</w:t>
      </w:r>
      <w:r w:rsidR="006357FE">
        <w:rPr>
          <w:rFonts w:ascii="Century" w:eastAsia="ＭＳ 明朝" w:hAnsi="Century" w:cs="Times New Roman" w:hint="eastAsia"/>
          <w:bCs/>
        </w:rPr>
        <w:t>corporate</w:t>
      </w:r>
      <w:r w:rsidR="006357FE">
        <w:rPr>
          <w:rFonts w:ascii="Century" w:eastAsia="ＭＳ 明朝" w:hAnsi="Century" w:cs="Times New Roman" w:hint="eastAsia"/>
          <w:bCs/>
        </w:rPr>
        <w:t>経済絶頂期の</w:t>
      </w:r>
      <w:r w:rsidR="006357FE">
        <w:rPr>
          <w:rFonts w:ascii="Century" w:eastAsia="ＭＳ 明朝" w:hAnsi="Century" w:cs="Times New Roman" w:hint="eastAsia"/>
          <w:bCs/>
        </w:rPr>
        <w:t>1958</w:t>
      </w:r>
      <w:r w:rsidR="006357FE">
        <w:rPr>
          <w:rFonts w:ascii="Century" w:eastAsia="ＭＳ 明朝" w:hAnsi="Century" w:cs="Times New Roman" w:hint="eastAsia"/>
          <w:bCs/>
        </w:rPr>
        <w:t>年米国で出版した彼の主著の題名：『</w:t>
      </w:r>
      <w:r w:rsidR="006357FE">
        <w:rPr>
          <w:rFonts w:ascii="Century" w:eastAsia="ＭＳ 明朝" w:hAnsi="Century" w:cs="Times New Roman" w:hint="eastAsia"/>
          <w:bCs/>
        </w:rPr>
        <w:t>Justice as Fairness</w:t>
      </w:r>
      <w:r w:rsidR="006357FE">
        <w:rPr>
          <w:rFonts w:ascii="Century" w:eastAsia="ＭＳ 明朝" w:hAnsi="Century" w:cs="Times New Roman" w:hint="eastAsia"/>
          <w:bCs/>
        </w:rPr>
        <w:t>（公平としての正義</w:t>
      </w:r>
      <w:r w:rsidR="007D7FE8">
        <w:rPr>
          <w:rFonts w:ascii="Century" w:eastAsia="ＭＳ 明朝" w:hAnsi="Century" w:cs="Times New Roman" w:hint="eastAsia"/>
          <w:bCs/>
        </w:rPr>
        <w:t>）</w:t>
      </w:r>
      <w:r w:rsidR="006357FE">
        <w:rPr>
          <w:rFonts w:ascii="Century" w:eastAsia="ＭＳ 明朝" w:hAnsi="Century" w:cs="Times New Roman" w:hint="eastAsia"/>
          <w:bCs/>
        </w:rPr>
        <w:t>』を見れば分かる。</w:t>
      </w:r>
      <w:r w:rsidR="009E181F">
        <w:rPr>
          <w:rFonts w:ascii="Century" w:eastAsia="ＭＳ 明朝" w:hAnsi="Century" w:cs="Times New Roman" w:hint="eastAsia"/>
          <w:bCs/>
        </w:rPr>
        <w:t>さらに言えば</w:t>
      </w:r>
      <w:r w:rsidR="006357FE">
        <w:rPr>
          <w:rFonts w:ascii="Century" w:eastAsia="ＭＳ 明朝" w:hAnsi="Century" w:cs="Times New Roman" w:hint="eastAsia"/>
          <w:bCs/>
        </w:rPr>
        <w:t>この本には、無知の</w:t>
      </w:r>
      <w:r w:rsidR="00723FCA">
        <w:rPr>
          <w:rFonts w:ascii="Century" w:eastAsia="ＭＳ 明朝" w:hAnsi="Century" w:cs="Times New Roman" w:hint="eastAsia"/>
          <w:bCs/>
        </w:rPr>
        <w:t>ヴェール</w:t>
      </w:r>
      <w:r w:rsidR="009E181F" w:rsidRPr="009E181F">
        <w:rPr>
          <w:rFonts w:ascii="Century" w:eastAsia="ＭＳ 明朝" w:hAnsi="Century" w:cs="Times New Roman"/>
          <w:bCs/>
        </w:rPr>
        <w:t xml:space="preserve">(the veil of ignorance) </w:t>
      </w:r>
      <w:r w:rsidR="00723FCA">
        <w:rPr>
          <w:rFonts w:ascii="Century" w:eastAsia="ＭＳ 明朝" w:hAnsi="Century" w:cs="Times New Roman" w:hint="eastAsia"/>
          <w:bCs/>
        </w:rPr>
        <w:t xml:space="preserve"> --- </w:t>
      </w:r>
      <w:r w:rsidR="00723FCA">
        <w:rPr>
          <w:rFonts w:ascii="Century" w:eastAsia="ＭＳ 明朝" w:hAnsi="Century" w:cs="Times New Roman" w:hint="eastAsia"/>
          <w:bCs/>
        </w:rPr>
        <w:t>私心を無くし「白紙の自分」になるためのヴェール。</w:t>
      </w:r>
      <w:r w:rsidR="00723FCA">
        <w:rPr>
          <w:rFonts w:ascii="Century" w:eastAsia="ＭＳ 明朝" w:hAnsi="Century" w:cs="Times New Roman" w:hint="eastAsia"/>
          <w:bCs/>
        </w:rPr>
        <w:t>fairness</w:t>
      </w:r>
      <w:r w:rsidR="00723FCA">
        <w:rPr>
          <w:rFonts w:ascii="Century" w:eastAsia="ＭＳ 明朝" w:hAnsi="Century" w:cs="Times New Roman" w:hint="eastAsia"/>
          <w:bCs/>
        </w:rPr>
        <w:t>とは何かを知るために必要となる。</w:t>
      </w:r>
      <w:r w:rsidR="00723FCA">
        <w:rPr>
          <w:rFonts w:ascii="Century" w:eastAsia="ＭＳ 明朝" w:hAnsi="Century" w:cs="Times New Roman" w:hint="eastAsia"/>
          <w:bCs/>
        </w:rPr>
        <w:t xml:space="preserve"> --- </w:t>
      </w:r>
      <w:r w:rsidR="00723FCA">
        <w:rPr>
          <w:rFonts w:ascii="Century" w:eastAsia="ＭＳ 明朝" w:hAnsi="Century" w:cs="Times New Roman" w:hint="eastAsia"/>
          <w:bCs/>
        </w:rPr>
        <w:t>という「無私」と</w:t>
      </w:r>
      <w:r w:rsidR="007D7FE8">
        <w:rPr>
          <w:rFonts w:ascii="Century" w:eastAsia="ＭＳ 明朝" w:hAnsi="Century" w:cs="Times New Roman" w:hint="eastAsia"/>
          <w:bCs/>
        </w:rPr>
        <w:t>極めて</w:t>
      </w:r>
      <w:r w:rsidR="00723FCA">
        <w:rPr>
          <w:rFonts w:ascii="Century" w:eastAsia="ＭＳ 明朝" w:hAnsi="Century" w:cs="Times New Roman" w:hint="eastAsia"/>
          <w:bCs/>
        </w:rPr>
        <w:t>近い考え方も</w:t>
      </w:r>
      <w:r w:rsidR="009E181F">
        <w:rPr>
          <w:rFonts w:ascii="Century" w:eastAsia="ＭＳ 明朝" w:hAnsi="Century" w:cs="Times New Roman" w:hint="eastAsia"/>
          <w:bCs/>
        </w:rPr>
        <w:t>登場する。</w:t>
      </w:r>
    </w:p>
    <w:p w:rsidR="006357FE" w:rsidRDefault="009E181F" w:rsidP="009A619D">
      <w:pPr>
        <w:ind w:firstLineChars="100" w:firstLine="210"/>
        <w:rPr>
          <w:rFonts w:ascii="Century" w:eastAsia="ＭＳ 明朝" w:hAnsi="Century" w:cs="Times New Roman"/>
          <w:bCs/>
        </w:rPr>
      </w:pPr>
      <w:r>
        <w:rPr>
          <w:rFonts w:ascii="Century" w:eastAsia="ＭＳ 明朝" w:hAnsi="Century" w:cs="Times New Roman" w:hint="eastAsia"/>
          <w:bCs/>
        </w:rPr>
        <w:t>そう、</w:t>
      </w:r>
      <w:r>
        <w:rPr>
          <w:rFonts w:ascii="Century" w:eastAsia="ＭＳ 明朝" w:hAnsi="Century" w:cs="Times New Roman" w:hint="eastAsia"/>
          <w:bCs/>
        </w:rPr>
        <w:t>corporate</w:t>
      </w:r>
      <w:r>
        <w:rPr>
          <w:rFonts w:ascii="Century" w:eastAsia="ＭＳ 明朝" w:hAnsi="Century" w:cs="Times New Roman" w:hint="eastAsia"/>
          <w:bCs/>
        </w:rPr>
        <w:t>経済の高度経済成長期には、</w:t>
      </w:r>
      <w:r w:rsidR="00D01684">
        <w:rPr>
          <w:rFonts w:ascii="Century" w:eastAsia="ＭＳ 明朝" w:hAnsi="Century" w:cs="Times New Roman" w:hint="eastAsia"/>
          <w:bCs/>
        </w:rPr>
        <w:t>恐らく必ず、</w:t>
      </w:r>
      <w:r>
        <w:rPr>
          <w:rFonts w:ascii="Century" w:eastAsia="ＭＳ 明朝" w:hAnsi="Century" w:cs="Times New Roman" w:hint="eastAsia"/>
          <w:bCs/>
        </w:rPr>
        <w:t>「公平・無私」が</w:t>
      </w:r>
      <w:r w:rsidR="007D7FE8">
        <w:rPr>
          <w:rFonts w:ascii="Century" w:eastAsia="ＭＳ 明朝" w:hAnsi="Century" w:cs="Times New Roman" w:hint="eastAsia"/>
          <w:bCs/>
        </w:rPr>
        <w:t>社会公理となるのである。</w:t>
      </w:r>
    </w:p>
    <w:p w:rsidR="009A619D" w:rsidRDefault="009A619D" w:rsidP="009A619D">
      <w:pPr>
        <w:ind w:firstLineChars="100" w:firstLine="210"/>
        <w:rPr>
          <w:rFonts w:ascii="Century" w:eastAsia="ＭＳ 明朝" w:hAnsi="Century" w:cs="Times New Roman"/>
          <w:bCs/>
        </w:rPr>
      </w:pPr>
    </w:p>
    <w:p w:rsidR="007D7FE8" w:rsidRDefault="007D7FE8" w:rsidP="00284BC9">
      <w:pPr>
        <w:ind w:firstLineChars="100" w:firstLine="211"/>
        <w:rPr>
          <w:rFonts w:ascii="Century" w:eastAsia="ＭＳ 明朝" w:hAnsi="Century" w:cs="Times New Roman"/>
          <w:bCs/>
        </w:rPr>
      </w:pPr>
      <w:r w:rsidRPr="00284BC9">
        <w:rPr>
          <w:rFonts w:ascii="Century" w:eastAsia="ＭＳ 明朝" w:hAnsi="Century" w:cs="Times New Roman" w:hint="eastAsia"/>
          <w:b/>
          <w:bCs/>
        </w:rPr>
        <w:t>今週の真打：第四象限</w:t>
      </w:r>
      <w:r>
        <w:rPr>
          <w:rFonts w:ascii="Century" w:eastAsia="ＭＳ 明朝" w:hAnsi="Century" w:cs="Times New Roman" w:hint="eastAsia"/>
          <w:bCs/>
        </w:rPr>
        <w:t>。</w:t>
      </w:r>
      <w:r w:rsidR="007C45F2">
        <w:rPr>
          <w:rFonts w:ascii="Century" w:eastAsia="ＭＳ 明朝" w:hAnsi="Century" w:cs="Times New Roman" w:hint="eastAsia"/>
          <w:bCs/>
        </w:rPr>
        <w:t>さあ、今回一番言いたいこと。それは</w:t>
      </w:r>
      <w:r w:rsidR="00D972AF">
        <w:rPr>
          <w:rFonts w:ascii="Century" w:eastAsia="ＭＳ 明朝" w:hAnsi="Century" w:cs="Times New Roman" w:hint="eastAsia"/>
          <w:bCs/>
        </w:rPr>
        <w:t>冒頭に述べたが、「如何に非個人主義的な日本といえども、</w:t>
      </w:r>
      <w:r w:rsidR="00D972AF" w:rsidRPr="0016112D">
        <w:rPr>
          <w:rFonts w:ascii="Century" w:eastAsia="ＭＳ 明朝" w:hAnsi="Century" w:cs="Times New Roman" w:hint="eastAsia"/>
          <w:bCs/>
        </w:rPr>
        <w:t>物質的豊かさをもたらす高度経済成長を終えた</w:t>
      </w:r>
      <w:r w:rsidR="00D972AF">
        <w:rPr>
          <w:rFonts w:ascii="Century" w:eastAsia="ＭＳ 明朝" w:hAnsi="Century" w:cs="Times New Roman" w:hint="eastAsia"/>
          <w:bCs/>
        </w:rPr>
        <w:t>今</w:t>
      </w:r>
      <w:r w:rsidR="00D972AF" w:rsidRPr="0016112D">
        <w:rPr>
          <w:rFonts w:ascii="Century" w:eastAsia="ＭＳ 明朝" w:hAnsi="Century" w:cs="Times New Roman" w:hint="eastAsia"/>
          <w:bCs/>
        </w:rPr>
        <w:t>、</w:t>
      </w:r>
      <w:r w:rsidR="00D01684">
        <w:rPr>
          <w:rFonts w:ascii="Century" w:eastAsia="ＭＳ 明朝" w:hAnsi="Century" w:cs="Times New Roman" w:hint="eastAsia"/>
          <w:bCs/>
        </w:rPr>
        <w:t>「物質的豊かさの実現方法の再検討」と「非物質的豊かさの検討」の段階に入る今、</w:t>
      </w:r>
      <w:r w:rsidR="00D972AF" w:rsidRPr="0016112D">
        <w:rPr>
          <w:rFonts w:ascii="Century" w:eastAsia="ＭＳ 明朝" w:hAnsi="Century" w:cs="Times New Roman" w:hint="eastAsia"/>
          <w:bCs/>
        </w:rPr>
        <w:t>もはや、「公平・無私」を主な社会規範とすることができない</w:t>
      </w:r>
      <w:r w:rsidR="00D972AF">
        <w:rPr>
          <w:rFonts w:ascii="Century" w:eastAsia="ＭＳ 明朝" w:hAnsi="Century" w:cs="Times New Roman" w:hint="eastAsia"/>
          <w:bCs/>
        </w:rPr>
        <w:t>経済発達</w:t>
      </w:r>
      <w:r w:rsidR="00D972AF" w:rsidRPr="0016112D">
        <w:rPr>
          <w:rFonts w:ascii="Century" w:eastAsia="ＭＳ 明朝" w:hAnsi="Century" w:cs="Times New Roman" w:hint="eastAsia"/>
          <w:bCs/>
        </w:rPr>
        <w:t>段階に達した</w:t>
      </w:r>
      <w:r w:rsidR="00D972AF">
        <w:rPr>
          <w:rFonts w:ascii="Century" w:eastAsia="ＭＳ 明朝" w:hAnsi="Century" w:cs="Times New Roman" w:hint="eastAsia"/>
          <w:bCs/>
        </w:rPr>
        <w:t>。」という主張だ。</w:t>
      </w:r>
    </w:p>
    <w:p w:rsidR="00D01684" w:rsidRDefault="00D01684" w:rsidP="00D01684">
      <w:pPr>
        <w:ind w:firstLineChars="100" w:firstLine="210"/>
        <w:rPr>
          <w:rFonts w:ascii="Century" w:eastAsia="ＭＳ 明朝" w:hAnsi="Century" w:cs="Times New Roman"/>
          <w:bCs/>
        </w:rPr>
      </w:pPr>
      <w:r>
        <w:rPr>
          <w:rFonts w:ascii="Century" w:eastAsia="ＭＳ 明朝" w:hAnsi="Century" w:cs="Times New Roman" w:hint="eastAsia"/>
          <w:bCs/>
        </w:rPr>
        <w:t>次回に説明することだが、「公理系を変更しない限り解けない問題」ないし「公理系を変更すれば容易に解ける問題」にニッポンは遭遇したのだ。</w:t>
      </w:r>
    </w:p>
    <w:p w:rsidR="00D972AF" w:rsidRDefault="00D972AF" w:rsidP="00D972AF">
      <w:pPr>
        <w:ind w:firstLineChars="100" w:firstLine="210"/>
        <w:rPr>
          <w:rFonts w:ascii="Century" w:eastAsia="ＭＳ 明朝" w:hAnsi="Century" w:cs="Times New Roman"/>
          <w:bCs/>
        </w:rPr>
      </w:pPr>
      <w:r>
        <w:rPr>
          <w:rFonts w:ascii="Century" w:eastAsia="ＭＳ 明朝" w:hAnsi="Century" w:cs="Times New Roman" w:hint="eastAsia"/>
          <w:bCs/>
        </w:rPr>
        <w:t>早い話が、「</w:t>
      </w:r>
      <w:r w:rsidR="00D01684">
        <w:rPr>
          <w:rFonts w:ascii="Century" w:eastAsia="ＭＳ 明朝" w:hAnsi="Century" w:cs="Times New Roman" w:hint="eastAsia"/>
          <w:bCs/>
        </w:rPr>
        <w:t>衡平・有私」の社会公理を採用すべし、ということだ。「公平」つまり</w:t>
      </w:r>
      <w:r w:rsidR="00D01684">
        <w:rPr>
          <w:rFonts w:hint="eastAsia"/>
        </w:rPr>
        <w:t>おおやけに「平ら」でなくとも、二人の間で「釣り合って平ら」即ち「衡平」であれば良しとする。見方を変えれば、「同じ様なことを行っている二つの団体が、それぞれその内部では「衡平」にことを進めているが、外部からは違った扱いを受ける。例えば違った税金を払わされる。」と言うことだって、正義に適う、とする社会公理系に移行すべし、ということ。</w:t>
      </w:r>
    </w:p>
    <w:p w:rsidR="007D7FE8" w:rsidRDefault="007D7FE8" w:rsidP="009A619D">
      <w:pPr>
        <w:ind w:firstLineChars="100" w:firstLine="210"/>
        <w:rPr>
          <w:rFonts w:ascii="Century" w:eastAsia="ＭＳ 明朝" w:hAnsi="Century" w:cs="Times New Roman"/>
          <w:bCs/>
        </w:rPr>
      </w:pPr>
    </w:p>
    <w:p w:rsidR="00410265" w:rsidRDefault="00410265" w:rsidP="00410265">
      <w:pPr>
        <w:ind w:firstLineChars="100" w:firstLine="211"/>
        <w:rPr>
          <w:rFonts w:ascii="Century" w:eastAsia="ＭＳ 明朝" w:hAnsi="Century" w:cs="Times New Roman"/>
          <w:bCs/>
        </w:rPr>
      </w:pPr>
      <w:r w:rsidRPr="00410265">
        <w:rPr>
          <w:rFonts w:ascii="Century" w:eastAsia="ＭＳ 明朝" w:hAnsi="Century" w:cs="Times New Roman" w:hint="eastAsia"/>
          <w:b/>
          <w:bCs/>
        </w:rPr>
        <w:t>違和感はあるだろう･･･</w:t>
      </w:r>
      <w:r>
        <w:rPr>
          <w:rFonts w:ascii="Century" w:eastAsia="ＭＳ 明朝" w:hAnsi="Century" w:cs="Times New Roman" w:hint="eastAsia"/>
          <w:bCs/>
        </w:rPr>
        <w:t>。即ち、それでもそれでも大方の日本人は、「衡平・有私」を社会公理・社会規範にすることに</w:t>
      </w:r>
      <w:r w:rsidR="00974185">
        <w:rPr>
          <w:rFonts w:ascii="Century" w:eastAsia="ＭＳ 明朝" w:hAnsi="Century" w:cs="Times New Roman" w:hint="eastAsia"/>
          <w:bCs/>
        </w:rPr>
        <w:t>大きな抵抗</w:t>
      </w:r>
      <w:r>
        <w:rPr>
          <w:rFonts w:ascii="Century" w:eastAsia="ＭＳ 明朝" w:hAnsi="Century" w:cs="Times New Roman" w:hint="eastAsia"/>
          <w:bCs/>
        </w:rPr>
        <w:t>を感じるだろう。まるで、「単なる我儘」を無罪放免にするどころか「社会のお手本」とする様な</w:t>
      </w:r>
      <w:r w:rsidR="00974185">
        <w:rPr>
          <w:rFonts w:ascii="Century" w:eastAsia="ＭＳ 明朝" w:hAnsi="Century" w:cs="Times New Roman" w:hint="eastAsia"/>
          <w:bCs/>
        </w:rPr>
        <w:t>「だまされ感」</w:t>
      </w:r>
      <w:r>
        <w:rPr>
          <w:rFonts w:ascii="Century" w:eastAsia="ＭＳ 明朝" w:hAnsi="Century" w:cs="Times New Roman" w:hint="eastAsia"/>
          <w:bCs/>
        </w:rPr>
        <w:t>を感じるだろう。</w:t>
      </w:r>
    </w:p>
    <w:p w:rsidR="00507049" w:rsidRDefault="00410265" w:rsidP="00410265">
      <w:pPr>
        <w:ind w:firstLineChars="100" w:firstLine="210"/>
        <w:rPr>
          <w:rFonts w:ascii="Century" w:eastAsia="ＭＳ 明朝" w:hAnsi="Century" w:cs="Times New Roman"/>
          <w:bCs/>
        </w:rPr>
      </w:pPr>
      <w:r>
        <w:rPr>
          <w:rFonts w:ascii="Century" w:eastAsia="ＭＳ 明朝" w:hAnsi="Century" w:cs="Times New Roman" w:hint="eastAsia"/>
          <w:bCs/>
        </w:rPr>
        <w:t>私も、日本に生まれ育ったのだから、良く分かる</w:t>
      </w:r>
      <w:r w:rsidR="009F5404">
        <w:rPr>
          <w:rFonts w:ascii="Century" w:eastAsia="ＭＳ 明朝" w:hAnsi="Century" w:cs="Times New Roman" w:hint="eastAsia"/>
          <w:bCs/>
        </w:rPr>
        <w:t>。</w:t>
      </w:r>
      <w:r>
        <w:rPr>
          <w:rFonts w:ascii="Century" w:eastAsia="ＭＳ 明朝" w:hAnsi="Century" w:cs="Times New Roman" w:hint="eastAsia"/>
          <w:bCs/>
        </w:rPr>
        <w:t>しかししかし、我々はこの「違和感」を乗り越えなければならない</w:t>
      </w:r>
      <w:r w:rsidR="006D2B43">
        <w:rPr>
          <w:rFonts w:ascii="Century" w:eastAsia="ＭＳ 明朝" w:hAnsi="Century" w:cs="Times New Roman" w:hint="eastAsia"/>
          <w:bCs/>
        </w:rPr>
        <w:t>。</w:t>
      </w:r>
      <w:proofErr w:type="spellStart"/>
      <w:r w:rsidR="006D2B43">
        <w:rPr>
          <w:rFonts w:ascii="Century" w:eastAsia="ＭＳ 明朝" w:hAnsi="Century" w:cs="Times New Roman"/>
          <w:bCs/>
        </w:rPr>
        <w:t>U</w:t>
      </w:r>
      <w:r w:rsidR="006D2B43">
        <w:rPr>
          <w:rFonts w:ascii="Century" w:eastAsia="ＭＳ 明朝" w:hAnsi="Century" w:cs="Times New Roman" w:hint="eastAsia"/>
          <w:bCs/>
        </w:rPr>
        <w:t>ni-versalism</w:t>
      </w:r>
      <w:proofErr w:type="spellEnd"/>
      <w:r w:rsidR="006D2B43">
        <w:rPr>
          <w:rFonts w:ascii="Century" w:eastAsia="ＭＳ 明朝" w:hAnsi="Century" w:cs="Times New Roman" w:hint="eastAsia"/>
          <w:bCs/>
        </w:rPr>
        <w:t>、</w:t>
      </w:r>
      <w:r w:rsidR="006D2B43">
        <w:rPr>
          <w:rFonts w:ascii="Century" w:eastAsia="ＭＳ 明朝" w:hAnsi="Century" w:cs="Times New Roman" w:hint="eastAsia"/>
          <w:bCs/>
        </w:rPr>
        <w:t>united diversity</w:t>
      </w:r>
      <w:r w:rsidR="006D2B43">
        <w:rPr>
          <w:rFonts w:ascii="Century" w:eastAsia="ＭＳ 明朝" w:hAnsi="Century" w:cs="Times New Roman" w:hint="eastAsia"/>
          <w:bCs/>
        </w:rPr>
        <w:t>、</w:t>
      </w:r>
      <w:r w:rsidR="006D2B43">
        <w:rPr>
          <w:rFonts w:ascii="Century" w:eastAsia="ＭＳ 明朝" w:hAnsi="Century" w:cs="Times New Roman" w:hint="eastAsia"/>
          <w:bCs/>
        </w:rPr>
        <w:t>subsidiarity &amp; solidarity</w:t>
      </w:r>
      <w:r w:rsidR="006D2B43">
        <w:rPr>
          <w:rFonts w:ascii="Century" w:eastAsia="ＭＳ 明朝" w:hAnsi="Century" w:cs="Times New Roman" w:hint="eastAsia"/>
          <w:bCs/>
        </w:rPr>
        <w:t>という「</w:t>
      </w:r>
      <w:r w:rsidR="006D2B43">
        <w:rPr>
          <w:rFonts w:ascii="Century" w:eastAsia="ＭＳ 明朝" w:hAnsi="Century" w:cs="Times New Roman"/>
          <w:bCs/>
        </w:rPr>
        <w:t>Oxymoron</w:t>
      </w:r>
      <w:r w:rsidR="006D2B43">
        <w:rPr>
          <w:rFonts w:ascii="Century" w:eastAsia="ＭＳ 明朝" w:hAnsi="Century" w:cs="Times New Roman" w:hint="eastAsia"/>
          <w:bCs/>
        </w:rPr>
        <w:t>（矛盾概念）」を自家薬籠中の物としなければならない。</w:t>
      </w:r>
    </w:p>
    <w:p w:rsidR="00507049" w:rsidRDefault="006D2B43" w:rsidP="008171A0">
      <w:pPr>
        <w:ind w:firstLineChars="100" w:firstLine="210"/>
        <w:rPr>
          <w:rFonts w:ascii="Century" w:eastAsia="ＭＳ 明朝" w:hAnsi="Century" w:cs="Times New Roman" w:hint="eastAsia"/>
          <w:bCs/>
        </w:rPr>
      </w:pPr>
      <w:r>
        <w:rPr>
          <w:rFonts w:ascii="Century" w:eastAsia="ＭＳ 明朝" w:hAnsi="Century" w:cs="Times New Roman" w:hint="eastAsia"/>
          <w:bCs/>
        </w:rPr>
        <w:lastRenderedPageBreak/>
        <w:t>明治開闢の時、死に物狂いで猛勉した先人たちの様に、いやそれ以上に</w:t>
      </w:r>
      <w:r w:rsidR="00357980">
        <w:rPr>
          <w:rFonts w:ascii="Century" w:eastAsia="ＭＳ 明朝" w:hAnsi="Century" w:cs="Times New Roman" w:hint="eastAsia"/>
          <w:bCs/>
        </w:rPr>
        <w:t>。</w:t>
      </w:r>
      <w:r>
        <w:rPr>
          <w:rFonts w:ascii="Century" w:eastAsia="ＭＳ 明朝" w:hAnsi="Century" w:cs="Times New Roman" w:hint="eastAsia"/>
          <w:bCs/>
        </w:rPr>
        <w:t>なぜなら今回は、誰にでも理解可能な西洋近代合理主義</w:t>
      </w:r>
      <w:r w:rsidR="00974185">
        <w:rPr>
          <w:rFonts w:ascii="Century" w:eastAsia="ＭＳ 明朝" w:hAnsi="Century" w:cs="Times New Roman" w:hint="eastAsia"/>
          <w:bCs/>
        </w:rPr>
        <w:t>の自然</w:t>
      </w:r>
      <w:r w:rsidR="005F6378">
        <w:rPr>
          <w:rFonts w:ascii="Century" w:eastAsia="ＭＳ 明朝" w:hAnsi="Century" w:cs="Times New Roman" w:hint="eastAsia"/>
          <w:bCs/>
        </w:rPr>
        <w:t>科学</w:t>
      </w:r>
      <w:r w:rsidR="00974185">
        <w:rPr>
          <w:rFonts w:ascii="Century" w:eastAsia="ＭＳ 明朝" w:hAnsi="Century" w:cs="Times New Roman" w:hint="eastAsia"/>
          <w:bCs/>
        </w:rPr>
        <w:t>・社会科学</w:t>
      </w:r>
      <w:r>
        <w:rPr>
          <w:rFonts w:ascii="Century" w:eastAsia="ＭＳ 明朝" w:hAnsi="Century" w:cs="Times New Roman" w:hint="eastAsia"/>
          <w:bCs/>
        </w:rPr>
        <w:t>でなく</w:t>
      </w:r>
      <w:r w:rsidR="005F6378">
        <w:rPr>
          <w:rFonts w:ascii="Century" w:eastAsia="ＭＳ 明朝" w:hAnsi="Century" w:cs="Times New Roman" w:hint="eastAsia"/>
          <w:bCs/>
        </w:rPr>
        <w:t>、アウフヘーベン後の</w:t>
      </w:r>
      <w:r w:rsidR="00067924">
        <w:rPr>
          <w:rFonts w:ascii="Century" w:eastAsia="ＭＳ 明朝" w:hAnsi="Century" w:cs="Times New Roman" w:hint="eastAsia"/>
          <w:bCs/>
        </w:rPr>
        <w:t>ヒトひねりもフタひねりもある</w:t>
      </w:r>
      <w:r>
        <w:rPr>
          <w:rFonts w:ascii="Century" w:eastAsia="ＭＳ 明朝" w:hAnsi="Century" w:cs="Times New Roman" w:hint="eastAsia"/>
          <w:bCs/>
        </w:rPr>
        <w:t>「ポスト近代」「ポスト世俗」の西洋社会科学を学ぶのだから、「死に物狂い」以上の「死に物狂い」で</w:t>
      </w:r>
      <w:r w:rsidR="005F6378">
        <w:rPr>
          <w:rFonts w:ascii="Century" w:eastAsia="ＭＳ 明朝" w:hAnsi="Century" w:cs="Times New Roman" w:hint="eastAsia"/>
          <w:bCs/>
        </w:rPr>
        <w:t>勉強</w:t>
      </w:r>
      <w:r>
        <w:rPr>
          <w:rFonts w:ascii="Century" w:eastAsia="ＭＳ 明朝" w:hAnsi="Century" w:cs="Times New Roman" w:hint="eastAsia"/>
          <w:bCs/>
        </w:rPr>
        <w:t>しなければならない</w:t>
      </w:r>
      <w:r w:rsidR="005F6378">
        <w:rPr>
          <w:rFonts w:ascii="Century" w:eastAsia="ＭＳ 明朝" w:hAnsi="Century" w:cs="Times New Roman" w:hint="eastAsia"/>
          <w:bCs/>
        </w:rPr>
        <w:t>。</w:t>
      </w:r>
    </w:p>
    <w:p w:rsidR="003752EB" w:rsidRDefault="003752EB" w:rsidP="008171A0">
      <w:pPr>
        <w:ind w:firstLineChars="100" w:firstLine="210"/>
        <w:rPr>
          <w:rFonts w:ascii="Century" w:eastAsia="ＭＳ 明朝" w:hAnsi="Century" w:cs="Times New Roman" w:hint="eastAsia"/>
          <w:bCs/>
        </w:rPr>
      </w:pPr>
    </w:p>
    <w:p w:rsidR="009E7880" w:rsidRDefault="003752EB" w:rsidP="005B5306">
      <w:pPr>
        <w:ind w:firstLineChars="100" w:firstLine="211"/>
        <w:rPr>
          <w:rFonts w:ascii="Century" w:eastAsia="ＭＳ 明朝" w:hAnsi="Century" w:cs="Times New Roman" w:hint="eastAsia"/>
          <w:bCs/>
        </w:rPr>
      </w:pPr>
      <w:r w:rsidRPr="00E97976">
        <w:rPr>
          <w:rFonts w:ascii="Century" w:eastAsia="ＭＳ 明朝" w:hAnsi="Century" w:cs="Times New Roman" w:hint="eastAsia"/>
          <w:b/>
          <w:bCs/>
        </w:rPr>
        <w:t>なお</w:t>
      </w:r>
      <w:r w:rsidR="00E97976" w:rsidRPr="00E97976">
        <w:rPr>
          <w:rFonts w:ascii="Century" w:eastAsia="ＭＳ 明朝" w:hAnsi="Century" w:cs="Times New Roman" w:hint="eastAsia"/>
          <w:b/>
          <w:bCs/>
        </w:rPr>
        <w:t>、</w:t>
      </w:r>
      <w:r w:rsidR="00491817" w:rsidRPr="00E97976">
        <w:rPr>
          <w:rFonts w:ascii="Century" w:eastAsia="ＭＳ 明朝" w:hAnsi="Century" w:cs="Times New Roman" w:hint="eastAsia"/>
          <w:b/>
          <w:bCs/>
        </w:rPr>
        <w:t>「衡平・有私」が必要に</w:t>
      </w:r>
      <w:r w:rsidR="00E97976" w:rsidRPr="00E97976">
        <w:rPr>
          <w:rFonts w:ascii="Century" w:eastAsia="ＭＳ 明朝" w:hAnsi="Century" w:cs="Times New Roman" w:hint="eastAsia"/>
          <w:b/>
          <w:bCs/>
        </w:rPr>
        <w:t>なったのは「</w:t>
      </w:r>
      <w:r w:rsidR="00491817" w:rsidRPr="00E97976">
        <w:rPr>
          <w:rFonts w:ascii="Century" w:eastAsia="ＭＳ 明朝" w:hAnsi="Century" w:cs="Times New Roman" w:hint="eastAsia"/>
          <w:b/>
          <w:bCs/>
        </w:rPr>
        <w:t>非物質的</w:t>
      </w:r>
      <w:r w:rsidR="00E97976" w:rsidRPr="00E97976">
        <w:rPr>
          <w:rFonts w:ascii="Century" w:eastAsia="ＭＳ 明朝" w:hAnsi="Century" w:cs="Times New Roman" w:hint="eastAsia"/>
          <w:b/>
          <w:bCs/>
        </w:rPr>
        <w:t>豊かさの追求」が始まったから</w:t>
      </w:r>
      <w:r w:rsidR="00E97976">
        <w:rPr>
          <w:rFonts w:ascii="Century" w:eastAsia="ＭＳ 明朝" w:hAnsi="Century" w:cs="Times New Roman" w:hint="eastAsia"/>
          <w:bCs/>
        </w:rPr>
        <w:t>、とここまでは述べてきたが、</w:t>
      </w:r>
      <w:r w:rsidR="005656E3">
        <w:rPr>
          <w:rFonts w:ascii="Century" w:eastAsia="ＭＳ 明朝" w:hAnsi="Century" w:cs="Times New Roman" w:hint="eastAsia"/>
          <w:bCs/>
        </w:rPr>
        <w:t>理由は</w:t>
      </w:r>
      <w:r w:rsidR="00CB57D9">
        <w:rPr>
          <w:rFonts w:ascii="Century" w:eastAsia="ＭＳ 明朝" w:hAnsi="Century" w:cs="Times New Roman" w:hint="eastAsia"/>
          <w:bCs/>
        </w:rPr>
        <w:t>特に</w:t>
      </w:r>
      <w:r w:rsidR="00E97976">
        <w:rPr>
          <w:rFonts w:ascii="Century" w:eastAsia="ＭＳ 明朝" w:hAnsi="Century" w:cs="Times New Roman" w:hint="eastAsia"/>
          <w:bCs/>
        </w:rPr>
        <w:t>これに限らないはずだ。これに限らず、</w:t>
      </w:r>
      <w:r w:rsidR="005B5306">
        <w:rPr>
          <w:rFonts w:ascii="Century" w:eastAsia="ＭＳ 明朝" w:hAnsi="Century" w:cs="Times New Roman" w:hint="eastAsia"/>
          <w:bCs/>
        </w:rPr>
        <w:t>多様な意見・多様な価値観・多様な判断に揺さぶられるテーマは、</w:t>
      </w:r>
      <w:r w:rsidR="005B5306">
        <w:rPr>
          <w:rFonts w:ascii="Century" w:eastAsia="ＭＳ 明朝" w:hAnsi="Century" w:cs="Times New Roman" w:hint="eastAsia"/>
          <w:bCs/>
        </w:rPr>
        <w:t>21</w:t>
      </w:r>
      <w:r w:rsidR="005B5306">
        <w:rPr>
          <w:rFonts w:ascii="Century" w:eastAsia="ＭＳ 明朝" w:hAnsi="Century" w:cs="Times New Roman" w:hint="eastAsia"/>
          <w:bCs/>
        </w:rPr>
        <w:t>世紀の「ポスト近代」「ポスト世俗」にはとても多く登場</w:t>
      </w:r>
      <w:r w:rsidR="009E7880">
        <w:rPr>
          <w:rFonts w:ascii="Century" w:eastAsia="ＭＳ 明朝" w:hAnsi="Century" w:cs="Times New Roman" w:hint="eastAsia"/>
          <w:bCs/>
        </w:rPr>
        <w:t>してくる</w:t>
      </w:r>
      <w:r w:rsidR="005B5306">
        <w:rPr>
          <w:rFonts w:ascii="Century" w:eastAsia="ＭＳ 明朝" w:hAnsi="Century" w:cs="Times New Roman" w:hint="eastAsia"/>
          <w:bCs/>
        </w:rPr>
        <w:t>。</w:t>
      </w:r>
    </w:p>
    <w:p w:rsidR="009E7880" w:rsidRDefault="009E7880" w:rsidP="009E7880">
      <w:pPr>
        <w:ind w:firstLineChars="100" w:firstLine="210"/>
        <w:rPr>
          <w:rFonts w:ascii="Century" w:eastAsia="ＭＳ 明朝" w:hAnsi="Century" w:cs="Times New Roman" w:hint="eastAsia"/>
          <w:bCs/>
        </w:rPr>
      </w:pPr>
      <w:r>
        <w:rPr>
          <w:rFonts w:ascii="Century" w:eastAsia="ＭＳ 明朝" w:hAnsi="Century" w:cs="Times New Roman" w:hint="eastAsia"/>
          <w:bCs/>
        </w:rPr>
        <w:t>その</w:t>
      </w:r>
      <w:r w:rsidR="005656E3">
        <w:rPr>
          <w:rFonts w:ascii="Century" w:eastAsia="ＭＳ 明朝" w:hAnsi="Century" w:cs="Times New Roman" w:hint="eastAsia"/>
          <w:bCs/>
        </w:rPr>
        <w:t>様な「一筋縄ではいかないテーマ」の</w:t>
      </w:r>
      <w:r>
        <w:rPr>
          <w:rFonts w:ascii="Century" w:eastAsia="ＭＳ 明朝" w:hAnsi="Century" w:cs="Times New Roman" w:hint="eastAsia"/>
          <w:bCs/>
        </w:rPr>
        <w:t>例として、過去のコラムからキーワードを拾って見よう。</w:t>
      </w:r>
    </w:p>
    <w:p w:rsidR="009E7880" w:rsidRDefault="009E7880" w:rsidP="009E7880">
      <w:pPr>
        <w:ind w:left="283" w:hangingChars="135" w:hanging="283"/>
        <w:rPr>
          <w:rFonts w:ascii="Century" w:eastAsia="ＭＳ 明朝" w:hAnsi="Century" w:cs="Times New Roman" w:hint="eastAsia"/>
          <w:bCs/>
        </w:rPr>
      </w:pPr>
      <w:r>
        <w:rPr>
          <w:rFonts w:ascii="Century" w:eastAsia="ＭＳ 明朝" w:hAnsi="Century" w:cs="Times New Roman" w:hint="eastAsia"/>
          <w:bCs/>
        </w:rPr>
        <w:t>コラム２０：オバマ</w:t>
      </w:r>
      <w:r w:rsidR="005656E3">
        <w:rPr>
          <w:rFonts w:ascii="Century" w:eastAsia="ＭＳ 明朝" w:hAnsi="Century" w:cs="Times New Roman" w:hint="eastAsia"/>
          <w:bCs/>
        </w:rPr>
        <w:t>大統領</w:t>
      </w:r>
      <w:r>
        <w:rPr>
          <w:rFonts w:ascii="Century" w:eastAsia="ＭＳ 明朝" w:hAnsi="Century" w:cs="Times New Roman" w:hint="eastAsia"/>
          <w:bCs/>
        </w:rPr>
        <w:t>のいう「</w:t>
      </w:r>
      <w:r>
        <w:rPr>
          <w:rFonts w:ascii="Century" w:eastAsia="ＭＳ 明朝" w:hAnsi="Century" w:cs="Times New Roman" w:hint="eastAsia"/>
          <w:bCs/>
        </w:rPr>
        <w:t>unpredictable innovation</w:t>
      </w:r>
      <w:r>
        <w:rPr>
          <w:rFonts w:ascii="Century" w:eastAsia="ＭＳ 明朝" w:hAnsi="Century" w:cs="Times New Roman" w:hint="eastAsia"/>
          <w:bCs/>
        </w:rPr>
        <w:t>」。予測不可能になった</w:t>
      </w:r>
      <w:r>
        <w:rPr>
          <w:rFonts w:ascii="Century" w:eastAsia="ＭＳ 明朝" w:hAnsi="Century" w:cs="Times New Roman" w:hint="eastAsia"/>
          <w:bCs/>
        </w:rPr>
        <w:t>21</w:t>
      </w:r>
      <w:r>
        <w:rPr>
          <w:rFonts w:ascii="Century" w:eastAsia="ＭＳ 明朝" w:hAnsi="Century" w:cs="Times New Roman" w:hint="eastAsia"/>
          <w:bCs/>
        </w:rPr>
        <w:t>世紀の</w:t>
      </w:r>
      <w:r>
        <w:rPr>
          <w:rFonts w:ascii="Century" w:eastAsia="ＭＳ 明朝" w:hAnsi="Century" w:cs="Times New Roman" w:hint="eastAsia"/>
          <w:bCs/>
        </w:rPr>
        <w:t>innovation</w:t>
      </w:r>
      <w:r>
        <w:rPr>
          <w:rFonts w:ascii="Century" w:eastAsia="ＭＳ 明朝" w:hAnsi="Century" w:cs="Times New Roman" w:hint="eastAsia"/>
          <w:bCs/>
        </w:rPr>
        <w:t>。</w:t>
      </w:r>
    </w:p>
    <w:p w:rsidR="009E7880" w:rsidRDefault="009E7880" w:rsidP="009E7880">
      <w:pPr>
        <w:ind w:left="283" w:hangingChars="135" w:hanging="283"/>
        <w:rPr>
          <w:rFonts w:ascii="Century" w:eastAsia="ＭＳ 明朝" w:hAnsi="Century" w:cs="Times New Roman" w:hint="eastAsia"/>
          <w:bCs/>
        </w:rPr>
      </w:pPr>
      <w:r>
        <w:rPr>
          <w:rFonts w:ascii="Century" w:eastAsia="ＭＳ 明朝" w:hAnsi="Century" w:cs="Times New Roman" w:hint="eastAsia"/>
          <w:bCs/>
        </w:rPr>
        <w:t>コラム４５：</w:t>
      </w:r>
      <w:r w:rsidR="005656E3">
        <w:rPr>
          <w:rFonts w:ascii="Century" w:eastAsia="ＭＳ 明朝" w:hAnsi="Century" w:cs="Times New Roman" w:hint="eastAsia"/>
          <w:bCs/>
        </w:rPr>
        <w:t>ローマ教皇</w:t>
      </w:r>
      <w:r>
        <w:rPr>
          <w:rFonts w:ascii="Century" w:eastAsia="ＭＳ 明朝" w:hAnsi="Century" w:cs="Times New Roman" w:hint="eastAsia"/>
          <w:bCs/>
        </w:rPr>
        <w:t>ベネディクト</w:t>
      </w:r>
      <w:r>
        <w:rPr>
          <w:rFonts w:ascii="Century" w:eastAsia="ＭＳ 明朝" w:hAnsi="Century" w:cs="Times New Roman" w:hint="eastAsia"/>
          <w:bCs/>
        </w:rPr>
        <w:t>16</w:t>
      </w:r>
      <w:r>
        <w:rPr>
          <w:rFonts w:ascii="Century" w:eastAsia="ＭＳ 明朝" w:hAnsi="Century" w:cs="Times New Roman" w:hint="eastAsia"/>
          <w:bCs/>
        </w:rPr>
        <w:t>世のいう「単なる営利や等価交換でない「高次の目的」を持った経済</w:t>
      </w:r>
      <w:r w:rsidR="00CB57D9">
        <w:rPr>
          <w:rFonts w:ascii="Century" w:eastAsia="ＭＳ 明朝" w:hAnsi="Century" w:cs="Times New Roman" w:hint="eastAsia"/>
          <w:bCs/>
        </w:rPr>
        <w:t>、あるいは</w:t>
      </w:r>
      <w:r w:rsidR="00CB57D9">
        <w:rPr>
          <w:rFonts w:ascii="Century" w:eastAsia="ＭＳ 明朝" w:hAnsi="Century" w:cs="Times New Roman" w:hint="eastAsia"/>
          <w:bCs/>
        </w:rPr>
        <w:t>moral</w:t>
      </w:r>
      <w:r w:rsidR="00CB57D9">
        <w:rPr>
          <w:rFonts w:ascii="Century" w:eastAsia="ＭＳ 明朝" w:hAnsi="Century" w:cs="Times New Roman" w:hint="eastAsia"/>
          <w:bCs/>
        </w:rPr>
        <w:t>ある経済</w:t>
      </w:r>
      <w:r>
        <w:rPr>
          <w:rFonts w:ascii="Century" w:eastAsia="ＭＳ 明朝" w:hAnsi="Century" w:cs="Times New Roman" w:hint="eastAsia"/>
          <w:bCs/>
        </w:rPr>
        <w:t>」。</w:t>
      </w:r>
    </w:p>
    <w:p w:rsidR="009E7880" w:rsidRDefault="000D16B0" w:rsidP="009E7880">
      <w:pPr>
        <w:rPr>
          <w:rFonts w:ascii="Century" w:eastAsia="ＭＳ 明朝" w:hAnsi="Century" w:cs="Times New Roman" w:hint="eastAsia"/>
          <w:bCs/>
        </w:rPr>
      </w:pPr>
      <w:r>
        <w:rPr>
          <w:rFonts w:ascii="Century" w:eastAsia="ＭＳ 明朝" w:hAnsi="Century" w:cs="Times New Roman" w:hint="eastAsia"/>
          <w:bCs/>
        </w:rPr>
        <w:t>･･･</w:t>
      </w:r>
      <w:r w:rsidR="009E7880">
        <w:rPr>
          <w:rFonts w:ascii="Century" w:eastAsia="ＭＳ 明朝" w:hAnsi="Century" w:cs="Times New Roman" w:hint="eastAsia"/>
          <w:bCs/>
        </w:rPr>
        <w:t>などが思い出される。</w:t>
      </w:r>
    </w:p>
    <w:p w:rsidR="00F67CC2" w:rsidRDefault="005656E3" w:rsidP="009E7880">
      <w:pPr>
        <w:rPr>
          <w:rFonts w:ascii="Century" w:eastAsia="ＭＳ 明朝" w:hAnsi="Century" w:cs="Times New Roman" w:hint="eastAsia"/>
          <w:bCs/>
        </w:rPr>
      </w:pPr>
      <w:r>
        <w:rPr>
          <w:rFonts w:ascii="Century" w:eastAsia="ＭＳ 明朝" w:hAnsi="Century" w:cs="Times New Roman" w:hint="eastAsia"/>
          <w:bCs/>
        </w:rPr>
        <w:t xml:space="preserve">　</w:t>
      </w:r>
      <w:r w:rsidR="005B5306">
        <w:rPr>
          <w:rFonts w:ascii="Century" w:eastAsia="ＭＳ 明朝" w:hAnsi="Century" w:cs="Times New Roman" w:hint="eastAsia"/>
          <w:bCs/>
        </w:rPr>
        <w:t>逆に言えば、近代合理主義的あるいは世俗的な事柄については、人々の意見・価値観・判断というのは大きく分かれることはな</w:t>
      </w:r>
      <w:r>
        <w:rPr>
          <w:rFonts w:ascii="Century" w:eastAsia="ＭＳ 明朝" w:hAnsi="Century" w:cs="Times New Roman" w:hint="eastAsia"/>
          <w:bCs/>
        </w:rPr>
        <w:t>かった。合理的・世俗的とは、本来そういうものだ。単純明快に「答え」が</w:t>
      </w:r>
      <w:r w:rsidR="00CB57D9">
        <w:rPr>
          <w:rFonts w:ascii="Century" w:eastAsia="ＭＳ 明朝" w:hAnsi="Century" w:cs="Times New Roman" w:hint="eastAsia"/>
          <w:bCs/>
        </w:rPr>
        <w:t>一様に</w:t>
      </w:r>
      <w:r>
        <w:rPr>
          <w:rFonts w:ascii="Century" w:eastAsia="ＭＳ 明朝" w:hAnsi="Century" w:cs="Times New Roman" w:hint="eastAsia"/>
          <w:bCs/>
        </w:rPr>
        <w:t>導かれる。</w:t>
      </w:r>
      <w:r w:rsidR="00F67CC2">
        <w:rPr>
          <w:rFonts w:ascii="Century" w:eastAsia="ＭＳ 明朝" w:hAnsi="Century" w:cs="Times New Roman" w:hint="eastAsia"/>
          <w:bCs/>
        </w:rPr>
        <w:t>---</w:t>
      </w:r>
      <w:r w:rsidR="00F67CC2">
        <w:rPr>
          <w:rFonts w:ascii="Century" w:eastAsia="ＭＳ 明朝" w:hAnsi="Century" w:cs="Times New Roman" w:hint="eastAsia"/>
          <w:bCs/>
        </w:rPr>
        <w:t xml:space="preserve"> </w:t>
      </w:r>
      <w:r w:rsidR="00F67CC2">
        <w:rPr>
          <w:rFonts w:ascii="Century" w:eastAsia="ＭＳ 明朝" w:hAnsi="Century" w:cs="Times New Roman" w:hint="eastAsia"/>
          <w:bCs/>
        </w:rPr>
        <w:t>明治の先達は怒るかもしれないが、「</w:t>
      </w:r>
      <w:r w:rsidR="000D16B0">
        <w:rPr>
          <w:rFonts w:ascii="Century" w:eastAsia="ＭＳ 明朝" w:hAnsi="Century" w:cs="Times New Roman" w:hint="eastAsia"/>
          <w:bCs/>
        </w:rPr>
        <w:t>今にして思えば、</w:t>
      </w:r>
      <w:r w:rsidR="00F67CC2">
        <w:rPr>
          <w:rFonts w:ascii="Century" w:eastAsia="ＭＳ 明朝" w:hAnsi="Century" w:cs="Times New Roman" w:hint="eastAsia"/>
          <w:bCs/>
        </w:rPr>
        <w:t>西洋近代合理主義の習得なんてチョロい課題だった。</w:t>
      </w:r>
      <w:r w:rsidR="00F67CC2">
        <w:rPr>
          <w:rFonts w:ascii="Century" w:eastAsia="ＭＳ 明朝" w:hAnsi="Century" w:cs="Times New Roman" w:hint="eastAsia"/>
          <w:bCs/>
        </w:rPr>
        <w:t>」</w:t>
      </w:r>
      <w:r w:rsidR="00F67CC2">
        <w:rPr>
          <w:rFonts w:ascii="Century" w:eastAsia="ＭＳ 明朝" w:hAnsi="Century" w:cs="Times New Roman" w:hint="eastAsia"/>
          <w:bCs/>
        </w:rPr>
        <w:t>と、</w:t>
      </w:r>
      <w:r w:rsidR="00CB57D9">
        <w:rPr>
          <w:rFonts w:ascii="Century" w:eastAsia="ＭＳ 明朝" w:hAnsi="Century" w:cs="Times New Roman" w:hint="eastAsia"/>
          <w:bCs/>
        </w:rPr>
        <w:t>現在の</w:t>
      </w:r>
      <w:r w:rsidR="00F67CC2">
        <w:rPr>
          <w:rFonts w:ascii="Century" w:eastAsia="ＭＳ 明朝" w:hAnsi="Century" w:cs="Times New Roman" w:hint="eastAsia"/>
          <w:bCs/>
        </w:rPr>
        <w:t>ニッポン、即ち「失われた２０年」</w:t>
      </w:r>
      <w:r w:rsidR="008A3839">
        <w:rPr>
          <w:rFonts w:ascii="Century" w:eastAsia="ＭＳ 明朝" w:hAnsi="Century" w:cs="Times New Roman" w:hint="eastAsia"/>
          <w:bCs/>
        </w:rPr>
        <w:t>に示される「経済の崩壊」</w:t>
      </w:r>
      <w:r w:rsidR="00152BEE">
        <w:rPr>
          <w:rFonts w:ascii="Century" w:eastAsia="ＭＳ 明朝" w:hAnsi="Century" w:cs="Times New Roman" w:hint="eastAsia"/>
          <w:bCs/>
        </w:rPr>
        <w:t>と、「野党票過半数なのに</w:t>
      </w:r>
      <w:r w:rsidR="008A3839">
        <w:rPr>
          <w:rFonts w:ascii="Century" w:eastAsia="ＭＳ 明朝" w:hAnsi="Century" w:cs="Times New Roman" w:hint="eastAsia"/>
          <w:bCs/>
        </w:rPr>
        <w:t>与党</w:t>
      </w:r>
      <w:r w:rsidR="00152BEE">
        <w:rPr>
          <w:rFonts w:ascii="Century" w:eastAsia="ＭＳ 明朝" w:hAnsi="Century" w:cs="Times New Roman" w:hint="eastAsia"/>
          <w:bCs/>
        </w:rPr>
        <w:t>圧勝」に示される</w:t>
      </w:r>
      <w:r w:rsidR="00F67CC2">
        <w:rPr>
          <w:rFonts w:ascii="Century" w:eastAsia="ＭＳ 明朝" w:hAnsi="Century" w:cs="Times New Roman" w:hint="eastAsia"/>
          <w:bCs/>
        </w:rPr>
        <w:t>「民主主義の崩壊」</w:t>
      </w:r>
      <w:r w:rsidR="008A3839">
        <w:rPr>
          <w:rFonts w:ascii="Century" w:eastAsia="ＭＳ 明朝" w:hAnsi="Century" w:cs="Times New Roman" w:hint="eastAsia"/>
          <w:bCs/>
        </w:rPr>
        <w:t>と</w:t>
      </w:r>
      <w:r w:rsidR="00F67CC2">
        <w:rPr>
          <w:rFonts w:ascii="Century" w:eastAsia="ＭＳ 明朝" w:hAnsi="Century" w:cs="Times New Roman" w:hint="eastAsia"/>
          <w:bCs/>
        </w:rPr>
        <w:t>に苦しむニッポンを見ていると、</w:t>
      </w:r>
      <w:r w:rsidR="00CB57D9">
        <w:rPr>
          <w:rFonts w:ascii="Century" w:eastAsia="ＭＳ 明朝" w:hAnsi="Century" w:cs="Times New Roman" w:hint="eastAsia"/>
          <w:bCs/>
        </w:rPr>
        <w:t>不謹慎にも</w:t>
      </w:r>
      <w:bookmarkStart w:id="0" w:name="_GoBack"/>
      <w:bookmarkEnd w:id="0"/>
      <w:r w:rsidR="000D16B0">
        <w:rPr>
          <w:rFonts w:ascii="Century" w:eastAsia="ＭＳ 明朝" w:hAnsi="Century" w:cs="Times New Roman" w:hint="eastAsia"/>
          <w:bCs/>
        </w:rPr>
        <w:t>そう思えてくるのだ。</w:t>
      </w:r>
    </w:p>
    <w:p w:rsidR="003752EB" w:rsidRDefault="003752EB" w:rsidP="008171A0">
      <w:pPr>
        <w:ind w:firstLineChars="100" w:firstLine="210"/>
        <w:rPr>
          <w:rFonts w:ascii="Century" w:eastAsia="ＭＳ 明朝" w:hAnsi="Century" w:cs="Times New Roman"/>
          <w:bCs/>
        </w:rPr>
      </w:pPr>
    </w:p>
    <w:p w:rsidR="005F6378" w:rsidRDefault="005F6378" w:rsidP="008171A0">
      <w:pPr>
        <w:ind w:firstLineChars="100" w:firstLine="210"/>
        <w:rPr>
          <w:rFonts w:ascii="Century" w:eastAsia="ＭＳ 明朝" w:hAnsi="Century" w:cs="Times New Roman"/>
          <w:bCs/>
        </w:rPr>
      </w:pPr>
      <w:r>
        <w:rPr>
          <w:rFonts w:ascii="Century" w:eastAsia="ＭＳ 明朝" w:hAnsi="Century" w:cs="Times New Roman" w:hint="eastAsia"/>
          <w:bCs/>
        </w:rPr>
        <w:t>今週は以上。続きは次回。次回も</w:t>
      </w:r>
      <w:r w:rsidR="000D16B0">
        <w:rPr>
          <w:rFonts w:ascii="Century" w:eastAsia="ＭＳ 明朝" w:hAnsi="Century" w:cs="Times New Roman" w:hint="eastAsia"/>
          <w:bCs/>
        </w:rPr>
        <w:t>乞う</w:t>
      </w:r>
      <w:r>
        <w:rPr>
          <w:rFonts w:ascii="Century" w:eastAsia="ＭＳ 明朝" w:hAnsi="Century" w:cs="Times New Roman" w:hint="eastAsia"/>
          <w:bCs/>
        </w:rPr>
        <w:t>ご期待。</w:t>
      </w:r>
    </w:p>
    <w:sectPr w:rsidR="005F6378">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83" w:rsidRDefault="00127383" w:rsidP="00924F81">
      <w:r>
        <w:separator/>
      </w:r>
    </w:p>
  </w:endnote>
  <w:endnote w:type="continuationSeparator" w:id="0">
    <w:p w:rsidR="00127383" w:rsidRDefault="00127383" w:rsidP="0092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132241"/>
      <w:docPartObj>
        <w:docPartGallery w:val="Page Numbers (Bottom of Page)"/>
        <w:docPartUnique/>
      </w:docPartObj>
    </w:sdtPr>
    <w:sdtEndPr/>
    <w:sdtContent>
      <w:p w:rsidR="009A619D" w:rsidRDefault="009A619D">
        <w:pPr>
          <w:pStyle w:val="a5"/>
          <w:jc w:val="center"/>
        </w:pPr>
        <w:r>
          <w:fldChar w:fldCharType="begin"/>
        </w:r>
        <w:r>
          <w:instrText>PAGE   \* MERGEFORMAT</w:instrText>
        </w:r>
        <w:r>
          <w:fldChar w:fldCharType="separate"/>
        </w:r>
        <w:r w:rsidR="00554421" w:rsidRPr="00554421">
          <w:rPr>
            <w:noProof/>
            <w:lang w:val="ja-JP"/>
          </w:rPr>
          <w:t>5</w:t>
        </w:r>
        <w:r>
          <w:fldChar w:fldCharType="end"/>
        </w:r>
      </w:p>
    </w:sdtContent>
  </w:sdt>
  <w:p w:rsidR="009A619D" w:rsidRDefault="009A61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83" w:rsidRDefault="00127383" w:rsidP="00924F81">
      <w:r>
        <w:separator/>
      </w:r>
    </w:p>
  </w:footnote>
  <w:footnote w:type="continuationSeparator" w:id="0">
    <w:p w:rsidR="00127383" w:rsidRDefault="00127383" w:rsidP="00924F81">
      <w:r>
        <w:continuationSeparator/>
      </w:r>
    </w:p>
  </w:footnote>
  <w:footnote w:id="1">
    <w:p w:rsidR="00A349C1" w:rsidRPr="00A349C1" w:rsidRDefault="00A349C1">
      <w:pPr>
        <w:pStyle w:val="a7"/>
        <w:rPr>
          <w:rFonts w:hint="eastAsia"/>
        </w:rPr>
      </w:pPr>
      <w:r>
        <w:rPr>
          <w:rStyle w:val="a9"/>
        </w:rPr>
        <w:footnoteRef/>
      </w:r>
      <w:r>
        <w:t xml:space="preserve"> </w:t>
      </w:r>
      <w:r>
        <w:t>ここでの「衡平」は、コラム４６で説明した</w:t>
      </w:r>
      <w:r>
        <w:rPr>
          <w:rFonts w:hint="eastAsia"/>
        </w:rPr>
        <w:t>「</w:t>
      </w:r>
      <w:r>
        <w:rPr>
          <w:rFonts w:hint="eastAsia"/>
        </w:rPr>
        <w:t>equity as between the partners</w:t>
      </w:r>
      <w:r>
        <w:rPr>
          <w:rFonts w:hint="eastAsia"/>
        </w:rPr>
        <w:t>」つまり「個別特定の</w:t>
      </w:r>
      <w:r>
        <w:rPr>
          <w:rFonts w:hint="eastAsia"/>
        </w:rPr>
        <w:t>partners</w:t>
      </w:r>
      <w:r>
        <w:rPr>
          <w:rFonts w:hint="eastAsia"/>
        </w:rPr>
        <w:t>の間での衡平」を意図している。即ち、「公平」を保障しない「衡平」。</w:t>
      </w:r>
    </w:p>
  </w:footnote>
  <w:footnote w:id="2">
    <w:p w:rsidR="00A349C1" w:rsidRPr="00A349C1" w:rsidRDefault="00A349C1">
      <w:pPr>
        <w:pStyle w:val="a7"/>
        <w:rPr>
          <w:rFonts w:hint="eastAsia"/>
        </w:rPr>
      </w:pPr>
      <w:r>
        <w:rPr>
          <w:rStyle w:val="a9"/>
        </w:rPr>
        <w:footnoteRef/>
      </w:r>
      <w:r>
        <w:t xml:space="preserve"> </w:t>
      </w:r>
      <w:r>
        <w:rPr>
          <w:rFonts w:hint="eastAsia"/>
        </w:rPr>
        <w:t>「有私」という日本語はない。齋藤の造語だ。本来</w:t>
      </w:r>
      <w:r>
        <w:rPr>
          <w:rFonts w:hint="eastAsia"/>
        </w:rPr>
        <w:t>一般</w:t>
      </w:r>
      <w:r>
        <w:rPr>
          <w:rFonts w:hint="eastAsia"/>
        </w:rPr>
        <w:t>世界</w:t>
      </w:r>
      <w:r>
        <w:rPr>
          <w:rFonts w:hint="eastAsia"/>
        </w:rPr>
        <w:t>とは</w:t>
      </w:r>
      <w:r>
        <w:rPr>
          <w:rFonts w:hint="eastAsia"/>
        </w:rPr>
        <w:t>共有できない「私」の感覚や感性や心情を一般世界に対して主張する、といったような意味合いで使うことにする。</w:t>
      </w:r>
    </w:p>
  </w:footnote>
  <w:footnote w:id="3">
    <w:p w:rsidR="009A619D" w:rsidRDefault="009A619D" w:rsidP="00412428">
      <w:pPr>
        <w:pStyle w:val="a7"/>
        <w:jc w:val="both"/>
      </w:pPr>
      <w:r>
        <w:rPr>
          <w:rStyle w:val="a9"/>
        </w:rPr>
        <w:footnoteRef/>
      </w:r>
      <w:r>
        <w:t xml:space="preserve"> </w:t>
      </w:r>
      <w:r>
        <w:rPr>
          <w:rFonts w:hint="eastAsia"/>
        </w:rPr>
        <w:t>この辺りは、米国租税学会の大御所である</w:t>
      </w:r>
      <w:r>
        <w:rPr>
          <w:rFonts w:hint="eastAsia"/>
        </w:rPr>
        <w:t>Joseph M. Dodge</w:t>
      </w:r>
      <w:r>
        <w:rPr>
          <w:rFonts w:hint="eastAsia"/>
        </w:rPr>
        <w:t>の</w:t>
      </w:r>
      <w:r>
        <w:rPr>
          <w:rFonts w:hint="eastAsia"/>
        </w:rPr>
        <w:t>2005</w:t>
      </w:r>
      <w:r>
        <w:rPr>
          <w:rFonts w:hint="eastAsia"/>
        </w:rPr>
        <w:t>年の論文『</w:t>
      </w:r>
      <w:r w:rsidRPr="005B45C7">
        <w:rPr>
          <w:rFonts w:hint="eastAsia"/>
        </w:rPr>
        <w:t>税の正義に関する諸理論；「応益税」「合夥税」「応能税」の諸原理に関する熟考</w:t>
      </w:r>
      <w:r>
        <w:rPr>
          <w:rFonts w:hint="eastAsia"/>
        </w:rPr>
        <w:t>』（</w:t>
      </w:r>
      <w:hyperlink r:id="rId1" w:tgtFrame="_blank" w:history="1">
        <w:r w:rsidRPr="00F20D00">
          <w:rPr>
            <w:rStyle w:val="aa"/>
          </w:rPr>
          <w:t>SSRN-id696821.pdf</w:t>
        </w:r>
      </w:hyperlink>
      <w:r>
        <w:rPr>
          <w:rFonts w:hint="eastAsia"/>
        </w:rPr>
        <w:t>）の結論に示された彼の意見というか警告；「</w:t>
      </w:r>
      <w:r w:rsidRPr="00F20D00">
        <w:rPr>
          <w:rFonts w:hint="eastAsia"/>
        </w:rPr>
        <w:t>NBP</w:t>
      </w:r>
      <w:r>
        <w:rPr>
          <w:rFonts w:hint="eastAsia"/>
        </w:rPr>
        <w:t>（</w:t>
      </w:r>
      <w:r w:rsidRPr="00F20D00">
        <w:rPr>
          <w:rFonts w:hint="eastAsia"/>
        </w:rPr>
        <w:t>New Benefit Principle</w:t>
      </w:r>
      <w:r w:rsidRPr="00F20D00">
        <w:rPr>
          <w:rFonts w:hint="eastAsia"/>
        </w:rPr>
        <w:t>；</w:t>
      </w:r>
      <w:r>
        <w:rPr>
          <w:rFonts w:hint="eastAsia"/>
        </w:rPr>
        <w:t>partnership</w:t>
      </w:r>
      <w:r w:rsidRPr="00F20D00">
        <w:rPr>
          <w:rFonts w:hint="eastAsia"/>
        </w:rPr>
        <w:t>税原則</w:t>
      </w:r>
      <w:r>
        <w:rPr>
          <w:rFonts w:hint="eastAsia"/>
        </w:rPr>
        <w:t>）</w:t>
      </w:r>
      <w:r w:rsidRPr="00F20D00">
        <w:rPr>
          <w:rFonts w:hint="eastAsia"/>
        </w:rPr>
        <w:t>は、無政府をスローガンとする右派リバタリアンによって容易く盗用される可能性がある。</w:t>
      </w:r>
      <w:r>
        <w:rPr>
          <w:rFonts w:hint="eastAsia"/>
        </w:rPr>
        <w:t>」と根っこは同じだと私は思う。</w:t>
      </w:r>
    </w:p>
    <w:p w:rsidR="009A619D" w:rsidRPr="005B45C7" w:rsidRDefault="009A619D" w:rsidP="00412428">
      <w:pPr>
        <w:pStyle w:val="a7"/>
        <w:jc w:val="both"/>
      </w:pPr>
      <w:r>
        <w:rPr>
          <w:rFonts w:hint="eastAsia"/>
        </w:rPr>
        <w:t xml:space="preserve">　また、見方を変えれば、</w:t>
      </w:r>
      <w:r>
        <w:rPr>
          <w:rFonts w:hint="eastAsia"/>
        </w:rPr>
        <w:t>Joseph M. Dodge</w:t>
      </w:r>
      <w:r>
        <w:rPr>
          <w:rFonts w:hint="eastAsia"/>
        </w:rPr>
        <w:t>のこの意見ないし警告は、「現在の米国経済発達段階では、</w:t>
      </w:r>
      <w:r>
        <w:rPr>
          <w:rFonts w:hint="eastAsia"/>
        </w:rPr>
        <w:t>TEA Party</w:t>
      </w:r>
      <w:r>
        <w:rPr>
          <w:rFonts w:hint="eastAsia"/>
        </w:rPr>
        <w:t>が主張するリバタリアン経済か、または、米国民主党やカトリック勢力が主張する</w:t>
      </w:r>
      <w:r>
        <w:rPr>
          <w:rFonts w:hint="eastAsia"/>
        </w:rPr>
        <w:t>partnership</w:t>
      </w:r>
      <w:r>
        <w:rPr>
          <w:rFonts w:hint="eastAsia"/>
        </w:rPr>
        <w:t>経済が、経済のメインとなる」という現象が確かにあるとの証左の一つだろう。どう転んでも、</w:t>
      </w:r>
      <w:r>
        <w:t>C</w:t>
      </w:r>
      <w:r>
        <w:rPr>
          <w:rFonts w:hint="eastAsia"/>
        </w:rPr>
        <w:t>orporate</w:t>
      </w:r>
      <w:r>
        <w:rPr>
          <w:rFonts w:hint="eastAsia"/>
        </w:rPr>
        <w:t>経済が経済のメインとはならない段階に、米国は入っている。</w:t>
      </w:r>
    </w:p>
  </w:footnote>
  <w:footnote w:id="4">
    <w:p w:rsidR="009A619D" w:rsidRDefault="009A619D">
      <w:pPr>
        <w:pStyle w:val="a7"/>
      </w:pPr>
      <w:r>
        <w:rPr>
          <w:rStyle w:val="a9"/>
        </w:rPr>
        <w:footnoteRef/>
      </w:r>
      <w:r>
        <w:t xml:space="preserve"> </w:t>
      </w:r>
      <w:r>
        <w:rPr>
          <w:rFonts w:hint="eastAsia"/>
        </w:rPr>
        <w:t>ロシア正教・ギリシャ正教などの</w:t>
      </w:r>
      <w:r>
        <w:rPr>
          <w:rFonts w:hint="eastAsia"/>
        </w:rPr>
        <w:t>Eastern Christianity</w:t>
      </w:r>
      <w:r>
        <w:rPr>
          <w:rFonts w:hint="eastAsia"/>
        </w:rPr>
        <w:t>と、</w:t>
      </w:r>
      <w:r>
        <w:rPr>
          <w:rFonts w:ascii="Century" w:eastAsia="ＭＳ 明朝" w:hAnsi="Century" w:cs="Times New Roman" w:hint="eastAsia"/>
          <w:bCs/>
        </w:rPr>
        <w:t>プロテスタントとカトリックの</w:t>
      </w:r>
      <w:r>
        <w:rPr>
          <w:rFonts w:hint="eastAsia"/>
        </w:rPr>
        <w:t>Western Christianity</w:t>
      </w:r>
      <w:r>
        <w:rPr>
          <w:rFonts w:hint="eastAsia"/>
        </w:rPr>
        <w:t>との最大の違いは、「緊張関係にある</w:t>
      </w:r>
      <w:r>
        <w:rPr>
          <w:rFonts w:hint="eastAsia"/>
        </w:rPr>
        <w:t>Church &amp; State</w:t>
      </w:r>
      <w:r>
        <w:rPr>
          <w:rFonts w:hint="eastAsia"/>
        </w:rPr>
        <w:t>（</w:t>
      </w:r>
      <w:r>
        <w:rPr>
          <w:rFonts w:hint="eastAsia"/>
        </w:rPr>
        <w:t>「教」と「政」）による人民統治」が有るか無いかだ。西暦</w:t>
      </w:r>
      <w:r>
        <w:rPr>
          <w:rFonts w:hint="eastAsia"/>
        </w:rPr>
        <w:t>1453</w:t>
      </w:r>
      <w:r>
        <w:rPr>
          <w:rFonts w:hint="eastAsia"/>
        </w:rPr>
        <w:t>年まで</w:t>
      </w:r>
      <w:proofErr w:type="spellStart"/>
      <w:r>
        <w:rPr>
          <w:rFonts w:hint="eastAsia"/>
        </w:rPr>
        <w:t>Caesaropapism</w:t>
      </w:r>
      <w:proofErr w:type="spellEnd"/>
      <w:r>
        <w:rPr>
          <w:rFonts w:hint="eastAsia"/>
        </w:rPr>
        <w:t>が続いた東ローマ帝国の地域では、この</w:t>
      </w:r>
      <w:r>
        <w:rPr>
          <w:rFonts w:hint="eastAsia"/>
        </w:rPr>
        <w:t>Church and State Governance</w:t>
      </w:r>
      <w:r>
        <w:rPr>
          <w:rFonts w:hint="eastAsia"/>
        </w:rPr>
        <w:t>が無く、他方、西暦</w:t>
      </w:r>
      <w:r>
        <w:rPr>
          <w:rFonts w:hint="eastAsia"/>
        </w:rPr>
        <w:t>476</w:t>
      </w:r>
      <w:r>
        <w:rPr>
          <w:rFonts w:hint="eastAsia"/>
        </w:rPr>
        <w:t>年に西ローマ皇帝が追放された西ローマ帝国の地域では、この</w:t>
      </w:r>
      <w:r>
        <w:rPr>
          <w:rFonts w:hint="eastAsia"/>
        </w:rPr>
        <w:t>Church and State Governance</w:t>
      </w:r>
      <w:r>
        <w:rPr>
          <w:rFonts w:hint="eastAsia"/>
        </w:rPr>
        <w:t>が有る、というのがマックス・ウェーバーの見解だ。</w:t>
      </w:r>
    </w:p>
    <w:p w:rsidR="009A619D" w:rsidRPr="00750483" w:rsidRDefault="009A619D">
      <w:pPr>
        <w:pStyle w:val="a7"/>
      </w:pPr>
      <w:r>
        <w:rPr>
          <w:rFonts w:hint="eastAsia"/>
        </w:rPr>
        <w:t xml:space="preserve">　齋藤は、この『緊張関係にある</w:t>
      </w:r>
      <w:r>
        <w:rPr>
          <w:rFonts w:hint="eastAsia"/>
        </w:rPr>
        <w:t>Church &amp; State</w:t>
      </w:r>
      <w:r>
        <w:rPr>
          <w:rFonts w:hint="eastAsia"/>
        </w:rPr>
        <w:t>（「教」と「政」）による人民統治』が西欧（今でいう西洋ないし欧米）に</w:t>
      </w:r>
      <w:proofErr w:type="spellStart"/>
      <w:r>
        <w:rPr>
          <w:rFonts w:hint="eastAsia"/>
        </w:rPr>
        <w:t>uni-versalism</w:t>
      </w:r>
      <w:proofErr w:type="spellEnd"/>
      <w:r>
        <w:rPr>
          <w:rFonts w:hint="eastAsia"/>
        </w:rPr>
        <w:t>を強く根付かせたと考えている。「政」も「教」も勝手なことを言うので「一人一人自分でものを考える」習慣が育ち、それでいて、世俗的権威者と非世俗的権威者には（少なくも表向きは）頭を下げる、という「矛盾した心構え」が育ったのだろう。一人一人の「内面世界」と、その人たちによる社会（外面世界）からなる「二重構造の世界」即ち「</w:t>
      </w:r>
      <w:r>
        <w:rPr>
          <w:rFonts w:hint="eastAsia"/>
        </w:rPr>
        <w:t>private</w:t>
      </w:r>
      <w:r>
        <w:rPr>
          <w:rFonts w:hint="eastAsia"/>
        </w:rPr>
        <w:t>と</w:t>
      </w:r>
      <w:r>
        <w:rPr>
          <w:rFonts w:hint="eastAsia"/>
        </w:rPr>
        <w:t>public</w:t>
      </w:r>
      <w:r>
        <w:rPr>
          <w:rFonts w:hint="eastAsia"/>
        </w:rPr>
        <w:t>からなる世界」が形成されたのだ。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A9"/>
    <w:rsid w:val="000005B3"/>
    <w:rsid w:val="00002D56"/>
    <w:rsid w:val="000042BF"/>
    <w:rsid w:val="00020EDE"/>
    <w:rsid w:val="00033F7C"/>
    <w:rsid w:val="00042B3A"/>
    <w:rsid w:val="00067924"/>
    <w:rsid w:val="00076C06"/>
    <w:rsid w:val="00091176"/>
    <w:rsid w:val="0009184B"/>
    <w:rsid w:val="00094C76"/>
    <w:rsid w:val="000D16B0"/>
    <w:rsid w:val="000D41B0"/>
    <w:rsid w:val="000F5BD2"/>
    <w:rsid w:val="0010541A"/>
    <w:rsid w:val="0010770D"/>
    <w:rsid w:val="0011702F"/>
    <w:rsid w:val="00127383"/>
    <w:rsid w:val="001333B0"/>
    <w:rsid w:val="00152BEE"/>
    <w:rsid w:val="0016112D"/>
    <w:rsid w:val="001D4FCE"/>
    <w:rsid w:val="001E39C0"/>
    <w:rsid w:val="00224231"/>
    <w:rsid w:val="0024633F"/>
    <w:rsid w:val="002472A9"/>
    <w:rsid w:val="00255D2B"/>
    <w:rsid w:val="00263270"/>
    <w:rsid w:val="00267F21"/>
    <w:rsid w:val="002769DB"/>
    <w:rsid w:val="00284BC9"/>
    <w:rsid w:val="00284C8F"/>
    <w:rsid w:val="002C2712"/>
    <w:rsid w:val="002D03A9"/>
    <w:rsid w:val="002D1D7E"/>
    <w:rsid w:val="002E5D9C"/>
    <w:rsid w:val="003261E6"/>
    <w:rsid w:val="003508BE"/>
    <w:rsid w:val="00357980"/>
    <w:rsid w:val="003752EB"/>
    <w:rsid w:val="00383283"/>
    <w:rsid w:val="00386E57"/>
    <w:rsid w:val="00410265"/>
    <w:rsid w:val="00412428"/>
    <w:rsid w:val="004219C4"/>
    <w:rsid w:val="004362AF"/>
    <w:rsid w:val="004539D5"/>
    <w:rsid w:val="00470AB0"/>
    <w:rsid w:val="00486C16"/>
    <w:rsid w:val="00491817"/>
    <w:rsid w:val="00491909"/>
    <w:rsid w:val="004A1B0B"/>
    <w:rsid w:val="004C015F"/>
    <w:rsid w:val="004C0A40"/>
    <w:rsid w:val="004D61F3"/>
    <w:rsid w:val="004E2293"/>
    <w:rsid w:val="004F59AF"/>
    <w:rsid w:val="00507049"/>
    <w:rsid w:val="00525C36"/>
    <w:rsid w:val="00550825"/>
    <w:rsid w:val="00554421"/>
    <w:rsid w:val="00561BFE"/>
    <w:rsid w:val="005656E3"/>
    <w:rsid w:val="00585817"/>
    <w:rsid w:val="005A2F68"/>
    <w:rsid w:val="005A71F7"/>
    <w:rsid w:val="005B45C7"/>
    <w:rsid w:val="005B5306"/>
    <w:rsid w:val="005C58C5"/>
    <w:rsid w:val="005C772A"/>
    <w:rsid w:val="005E7458"/>
    <w:rsid w:val="005F6378"/>
    <w:rsid w:val="006357FE"/>
    <w:rsid w:val="00646E45"/>
    <w:rsid w:val="00673E78"/>
    <w:rsid w:val="006D2B43"/>
    <w:rsid w:val="006E1C99"/>
    <w:rsid w:val="00723FCA"/>
    <w:rsid w:val="00747E38"/>
    <w:rsid w:val="00750483"/>
    <w:rsid w:val="00777EC3"/>
    <w:rsid w:val="00784489"/>
    <w:rsid w:val="00784EFA"/>
    <w:rsid w:val="007A0BC2"/>
    <w:rsid w:val="007C45F2"/>
    <w:rsid w:val="007D7FE8"/>
    <w:rsid w:val="007E2BDE"/>
    <w:rsid w:val="007E48F4"/>
    <w:rsid w:val="00807CCA"/>
    <w:rsid w:val="008100A7"/>
    <w:rsid w:val="008171A0"/>
    <w:rsid w:val="008202E7"/>
    <w:rsid w:val="00832E33"/>
    <w:rsid w:val="0084099B"/>
    <w:rsid w:val="008621A0"/>
    <w:rsid w:val="0087262B"/>
    <w:rsid w:val="0089139C"/>
    <w:rsid w:val="008927A2"/>
    <w:rsid w:val="008A1DA7"/>
    <w:rsid w:val="008A2FB6"/>
    <w:rsid w:val="008A3839"/>
    <w:rsid w:val="008A4EE9"/>
    <w:rsid w:val="008A619E"/>
    <w:rsid w:val="008A6BC6"/>
    <w:rsid w:val="008D0AD9"/>
    <w:rsid w:val="00924F81"/>
    <w:rsid w:val="00942CF3"/>
    <w:rsid w:val="00945C3F"/>
    <w:rsid w:val="00957FC1"/>
    <w:rsid w:val="00974185"/>
    <w:rsid w:val="00976E7C"/>
    <w:rsid w:val="0098670A"/>
    <w:rsid w:val="009A619D"/>
    <w:rsid w:val="009A7E90"/>
    <w:rsid w:val="009D0749"/>
    <w:rsid w:val="009D39AE"/>
    <w:rsid w:val="009E181F"/>
    <w:rsid w:val="009E6E00"/>
    <w:rsid w:val="009E7880"/>
    <w:rsid w:val="009F0BDE"/>
    <w:rsid w:val="009F5404"/>
    <w:rsid w:val="00A00189"/>
    <w:rsid w:val="00A1220E"/>
    <w:rsid w:val="00A349C1"/>
    <w:rsid w:val="00A52280"/>
    <w:rsid w:val="00A5708E"/>
    <w:rsid w:val="00A65799"/>
    <w:rsid w:val="00A75DE0"/>
    <w:rsid w:val="00A9473D"/>
    <w:rsid w:val="00AB6A87"/>
    <w:rsid w:val="00AD52A5"/>
    <w:rsid w:val="00AD7FB2"/>
    <w:rsid w:val="00AF1C72"/>
    <w:rsid w:val="00AF35DA"/>
    <w:rsid w:val="00B050FC"/>
    <w:rsid w:val="00B0550B"/>
    <w:rsid w:val="00B2602B"/>
    <w:rsid w:val="00B30FC7"/>
    <w:rsid w:val="00B3237B"/>
    <w:rsid w:val="00B56308"/>
    <w:rsid w:val="00B6583E"/>
    <w:rsid w:val="00B9006C"/>
    <w:rsid w:val="00B91267"/>
    <w:rsid w:val="00BF54FC"/>
    <w:rsid w:val="00C000C8"/>
    <w:rsid w:val="00C40956"/>
    <w:rsid w:val="00C63A0F"/>
    <w:rsid w:val="00C66608"/>
    <w:rsid w:val="00C72B56"/>
    <w:rsid w:val="00CA75A0"/>
    <w:rsid w:val="00CB57D9"/>
    <w:rsid w:val="00CB71FE"/>
    <w:rsid w:val="00CD6E4F"/>
    <w:rsid w:val="00D00BD9"/>
    <w:rsid w:val="00D01684"/>
    <w:rsid w:val="00D613D9"/>
    <w:rsid w:val="00D6247E"/>
    <w:rsid w:val="00D867C1"/>
    <w:rsid w:val="00D96E25"/>
    <w:rsid w:val="00D972AF"/>
    <w:rsid w:val="00D975B0"/>
    <w:rsid w:val="00DA2245"/>
    <w:rsid w:val="00DA40E1"/>
    <w:rsid w:val="00DA7365"/>
    <w:rsid w:val="00DB4278"/>
    <w:rsid w:val="00DE098E"/>
    <w:rsid w:val="00DF5C57"/>
    <w:rsid w:val="00E068DC"/>
    <w:rsid w:val="00E22188"/>
    <w:rsid w:val="00E23A7F"/>
    <w:rsid w:val="00E431EC"/>
    <w:rsid w:val="00E541A9"/>
    <w:rsid w:val="00E97976"/>
    <w:rsid w:val="00EE2AEE"/>
    <w:rsid w:val="00EE6772"/>
    <w:rsid w:val="00F20D00"/>
    <w:rsid w:val="00F248B2"/>
    <w:rsid w:val="00F43454"/>
    <w:rsid w:val="00F61D51"/>
    <w:rsid w:val="00F67CC2"/>
    <w:rsid w:val="00F71809"/>
    <w:rsid w:val="00FB5EC6"/>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8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F81"/>
    <w:pPr>
      <w:tabs>
        <w:tab w:val="center" w:pos="4252"/>
        <w:tab w:val="right" w:pos="8504"/>
      </w:tabs>
      <w:snapToGrid w:val="0"/>
    </w:pPr>
  </w:style>
  <w:style w:type="character" w:customStyle="1" w:styleId="a4">
    <w:name w:val="ヘッダー (文字)"/>
    <w:basedOn w:val="a0"/>
    <w:link w:val="a3"/>
    <w:uiPriority w:val="99"/>
    <w:rsid w:val="00924F81"/>
  </w:style>
  <w:style w:type="paragraph" w:styleId="a5">
    <w:name w:val="footer"/>
    <w:basedOn w:val="a"/>
    <w:link w:val="a6"/>
    <w:uiPriority w:val="99"/>
    <w:unhideWhenUsed/>
    <w:rsid w:val="00924F81"/>
    <w:pPr>
      <w:tabs>
        <w:tab w:val="center" w:pos="4252"/>
        <w:tab w:val="right" w:pos="8504"/>
      </w:tabs>
      <w:snapToGrid w:val="0"/>
    </w:pPr>
  </w:style>
  <w:style w:type="character" w:customStyle="1" w:styleId="a6">
    <w:name w:val="フッター (文字)"/>
    <w:basedOn w:val="a0"/>
    <w:link w:val="a5"/>
    <w:uiPriority w:val="99"/>
    <w:rsid w:val="00924F81"/>
  </w:style>
  <w:style w:type="paragraph" w:styleId="a7">
    <w:name w:val="footnote text"/>
    <w:basedOn w:val="a"/>
    <w:link w:val="a8"/>
    <w:uiPriority w:val="99"/>
    <w:unhideWhenUsed/>
    <w:rsid w:val="00D00BD9"/>
    <w:pPr>
      <w:snapToGrid w:val="0"/>
      <w:jc w:val="left"/>
    </w:pPr>
  </w:style>
  <w:style w:type="character" w:customStyle="1" w:styleId="a8">
    <w:name w:val="脚注文字列 (文字)"/>
    <w:basedOn w:val="a0"/>
    <w:link w:val="a7"/>
    <w:uiPriority w:val="99"/>
    <w:rsid w:val="00D00BD9"/>
  </w:style>
  <w:style w:type="character" w:styleId="a9">
    <w:name w:val="footnote reference"/>
    <w:basedOn w:val="a0"/>
    <w:uiPriority w:val="99"/>
    <w:semiHidden/>
    <w:unhideWhenUsed/>
    <w:rsid w:val="00D00BD9"/>
    <w:rPr>
      <w:vertAlign w:val="superscript"/>
    </w:rPr>
  </w:style>
  <w:style w:type="character" w:styleId="aa">
    <w:name w:val="Hyperlink"/>
    <w:basedOn w:val="a0"/>
    <w:uiPriority w:val="99"/>
    <w:unhideWhenUsed/>
    <w:rsid w:val="008621A0"/>
    <w:rPr>
      <w:color w:val="0000FF" w:themeColor="hyperlink"/>
      <w:u w:val="single"/>
    </w:rPr>
  </w:style>
  <w:style w:type="character" w:styleId="ab">
    <w:name w:val="FollowedHyperlink"/>
    <w:basedOn w:val="a0"/>
    <w:uiPriority w:val="99"/>
    <w:semiHidden/>
    <w:unhideWhenUsed/>
    <w:rsid w:val="008621A0"/>
    <w:rPr>
      <w:color w:val="800080" w:themeColor="followedHyperlink"/>
      <w:u w:val="single"/>
    </w:rPr>
  </w:style>
  <w:style w:type="paragraph" w:styleId="ac">
    <w:name w:val="List Paragraph"/>
    <w:basedOn w:val="a"/>
    <w:uiPriority w:val="34"/>
    <w:qFormat/>
    <w:rsid w:val="008171A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8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F81"/>
    <w:pPr>
      <w:tabs>
        <w:tab w:val="center" w:pos="4252"/>
        <w:tab w:val="right" w:pos="8504"/>
      </w:tabs>
      <w:snapToGrid w:val="0"/>
    </w:pPr>
  </w:style>
  <w:style w:type="character" w:customStyle="1" w:styleId="a4">
    <w:name w:val="ヘッダー (文字)"/>
    <w:basedOn w:val="a0"/>
    <w:link w:val="a3"/>
    <w:uiPriority w:val="99"/>
    <w:rsid w:val="00924F81"/>
  </w:style>
  <w:style w:type="paragraph" w:styleId="a5">
    <w:name w:val="footer"/>
    <w:basedOn w:val="a"/>
    <w:link w:val="a6"/>
    <w:uiPriority w:val="99"/>
    <w:unhideWhenUsed/>
    <w:rsid w:val="00924F81"/>
    <w:pPr>
      <w:tabs>
        <w:tab w:val="center" w:pos="4252"/>
        <w:tab w:val="right" w:pos="8504"/>
      </w:tabs>
      <w:snapToGrid w:val="0"/>
    </w:pPr>
  </w:style>
  <w:style w:type="character" w:customStyle="1" w:styleId="a6">
    <w:name w:val="フッター (文字)"/>
    <w:basedOn w:val="a0"/>
    <w:link w:val="a5"/>
    <w:uiPriority w:val="99"/>
    <w:rsid w:val="00924F81"/>
  </w:style>
  <w:style w:type="paragraph" w:styleId="a7">
    <w:name w:val="footnote text"/>
    <w:basedOn w:val="a"/>
    <w:link w:val="a8"/>
    <w:uiPriority w:val="99"/>
    <w:unhideWhenUsed/>
    <w:rsid w:val="00D00BD9"/>
    <w:pPr>
      <w:snapToGrid w:val="0"/>
      <w:jc w:val="left"/>
    </w:pPr>
  </w:style>
  <w:style w:type="character" w:customStyle="1" w:styleId="a8">
    <w:name w:val="脚注文字列 (文字)"/>
    <w:basedOn w:val="a0"/>
    <w:link w:val="a7"/>
    <w:uiPriority w:val="99"/>
    <w:rsid w:val="00D00BD9"/>
  </w:style>
  <w:style w:type="character" w:styleId="a9">
    <w:name w:val="footnote reference"/>
    <w:basedOn w:val="a0"/>
    <w:uiPriority w:val="99"/>
    <w:semiHidden/>
    <w:unhideWhenUsed/>
    <w:rsid w:val="00D00BD9"/>
    <w:rPr>
      <w:vertAlign w:val="superscript"/>
    </w:rPr>
  </w:style>
  <w:style w:type="character" w:styleId="aa">
    <w:name w:val="Hyperlink"/>
    <w:basedOn w:val="a0"/>
    <w:uiPriority w:val="99"/>
    <w:unhideWhenUsed/>
    <w:rsid w:val="008621A0"/>
    <w:rPr>
      <w:color w:val="0000FF" w:themeColor="hyperlink"/>
      <w:u w:val="single"/>
    </w:rPr>
  </w:style>
  <w:style w:type="character" w:styleId="ab">
    <w:name w:val="FollowedHyperlink"/>
    <w:basedOn w:val="a0"/>
    <w:uiPriority w:val="99"/>
    <w:semiHidden/>
    <w:unhideWhenUsed/>
    <w:rsid w:val="008621A0"/>
    <w:rPr>
      <w:color w:val="800080" w:themeColor="followedHyperlink"/>
      <w:u w:val="single"/>
    </w:rPr>
  </w:style>
  <w:style w:type="paragraph" w:styleId="ac">
    <w:name w:val="List Paragraph"/>
    <w:basedOn w:val="a"/>
    <w:uiPriority w:val="34"/>
    <w:qFormat/>
    <w:rsid w:val="008171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enkei%20Nolan%20chart.ppt" TargetMode="External"/><Relationship Id="rId4" Type="http://schemas.openxmlformats.org/officeDocument/2006/relationships/settings" Target="settings.xml"/><Relationship Id="rId9" Type="http://schemas.openxmlformats.org/officeDocument/2006/relationships/hyperlink" Target="henkei%20Nolan%20chart.pp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apers.ssrn.com/sol3/papers.cfm?abstract_id=6968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2894-7591-4CF2-BF89-86C1ED4D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TotalTime>
  <Pages>5</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63</cp:revision>
  <cp:lastPrinted>2013-09-06T05:28:00Z</cp:lastPrinted>
  <dcterms:created xsi:type="dcterms:W3CDTF">2013-08-27T05:31:00Z</dcterms:created>
  <dcterms:modified xsi:type="dcterms:W3CDTF">2013-09-06T06:20:00Z</dcterms:modified>
</cp:coreProperties>
</file>